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03" w:rsidRDefault="003F4303" w:rsidP="003F4303">
      <w:pPr>
        <w:bidi/>
        <w:spacing w:before="100" w:beforeAutospacing="1" w:after="100" w:afterAutospacing="1" w:line="240" w:lineRule="auto"/>
        <w:jc w:val="both"/>
        <w:rPr>
          <w:rFonts w:ascii="Traditional Arabic" w:hAnsi="Traditional Arabic" w:cs="Traditional Arabic"/>
          <w:color w:val="000080"/>
          <w:sz w:val="48"/>
          <w:szCs w:val="48"/>
        </w:rPr>
      </w:pPr>
      <w:r w:rsidRPr="003F4303"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  <w:t>YÜREKLERİMİZİ SAHRÂ-I KERBELÂ’YA DÖNÜŞTÜRMEYELİM</w:t>
      </w:r>
      <w:r w:rsidRPr="003F4303">
        <w:rPr>
          <w:rFonts w:ascii="Verdana" w:eastAsia="Times New Roman" w:hAnsi="Verdana" w:cs="Times New Roman"/>
          <w:sz w:val="24"/>
          <w:szCs w:val="24"/>
          <w:lang w:eastAsia="tr-TR"/>
        </w:rPr>
        <w:br/>
      </w:r>
      <w:r w:rsidRPr="003F4303">
        <w:rPr>
          <w:rFonts w:ascii="Verdana" w:eastAsia="Times New Roman" w:hAnsi="Verdana" w:cs="Times New Roman"/>
          <w:sz w:val="24"/>
          <w:szCs w:val="24"/>
          <w:lang w:eastAsia="tr-TR"/>
        </w:rPr>
        <w:br/>
      </w:r>
      <w:r>
        <w:rPr>
          <w:rFonts w:ascii="Traditional Arabic" w:hAnsi="Traditional Arabic" w:cs="Traditional Arabic"/>
          <w:color w:val="000080"/>
          <w:sz w:val="48"/>
          <w:szCs w:val="48"/>
        </w:rPr>
        <w:t xml:space="preserve"> </w:t>
      </w:r>
      <w:r w:rsidRPr="00FC5080">
        <w:rPr>
          <w:rFonts w:ascii="Urdu Typesetting" w:hAnsi="Urdu Typesetting" w:cs="Urdu Typesetting"/>
          <w:rtl/>
        </w:rPr>
        <w:t>بسم الله الرحمن الرحيم</w:t>
      </w:r>
      <w:r>
        <w:rPr>
          <w:rFonts w:ascii="Traditional Arabic" w:hAnsi="Traditional Arabic" w:cs="Traditional Arabic"/>
          <w:color w:val="000080"/>
          <w:sz w:val="48"/>
          <w:szCs w:val="48"/>
        </w:rPr>
        <w:t xml:space="preserve"> </w:t>
      </w:r>
      <w:r w:rsidRPr="003F4303">
        <w:rPr>
          <w:rFonts w:ascii="Traditional Arabic" w:hAnsi="Traditional Arabic" w:cs="Traditional Arabic"/>
          <w:color w:val="000080"/>
          <w:sz w:val="32"/>
          <w:szCs w:val="32"/>
          <w:rtl/>
        </w:rPr>
        <w:t xml:space="preserve">وَاَطِيعُوا اللَّهَ وَرَسُولَهُ وَلَاتَنَازَعُوا فَتَفْشَلُوا وَتَذْهَبَ رِيحُكُمْ وَاصْبِرُوا اِنَّ اللَّهَ مَعَ الصَّابِرِينَ </w:t>
      </w:r>
      <w:r w:rsidRPr="003F4303">
        <w:rPr>
          <w:rFonts w:ascii="Traditional Arabic" w:hAnsi="Traditional Arabic" w:cs="Traditional Arabic"/>
          <w:color w:val="000080"/>
          <w:sz w:val="18"/>
          <w:szCs w:val="18"/>
          <w:rtl/>
        </w:rPr>
        <w:t>(</w:t>
      </w:r>
      <w:proofErr w:type="spellStart"/>
      <w:r w:rsidRPr="003F4303">
        <w:rPr>
          <w:rFonts w:ascii="Traditional Arabic" w:hAnsi="Traditional Arabic" w:cs="Traditional Arabic"/>
          <w:color w:val="000080"/>
          <w:sz w:val="18"/>
          <w:szCs w:val="18"/>
        </w:rPr>
        <w:t>Enfal</w:t>
      </w:r>
      <w:proofErr w:type="spellEnd"/>
      <w:r w:rsidRPr="003F4303">
        <w:rPr>
          <w:rFonts w:ascii="Traditional Arabic" w:hAnsi="Traditional Arabic" w:cs="Traditional Arabic"/>
          <w:color w:val="000080"/>
          <w:sz w:val="18"/>
          <w:szCs w:val="18"/>
        </w:rPr>
        <w:t>:46</w:t>
      </w:r>
      <w:r w:rsidRPr="003F4303">
        <w:rPr>
          <w:rFonts w:ascii="Traditional Arabic" w:hAnsi="Traditional Arabic" w:cs="Traditional Arabic"/>
          <w:color w:val="000080"/>
          <w:sz w:val="18"/>
          <w:szCs w:val="18"/>
          <w:rtl/>
        </w:rPr>
        <w:t>)</w:t>
      </w:r>
      <w:r w:rsidRPr="003F4303">
        <w:rPr>
          <w:rFonts w:ascii="Traditional Arabic" w:hAnsi="Traditional Arabic" w:cs="Traditional Arabic"/>
          <w:color w:val="000080"/>
          <w:sz w:val="32"/>
          <w:szCs w:val="32"/>
          <w:rtl/>
        </w:rPr>
        <w:t xml:space="preserve"> </w:t>
      </w:r>
    </w:p>
    <w:p w:rsidR="003F4303" w:rsidRDefault="003F4303" w:rsidP="003F4303">
      <w:pPr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</w:pPr>
      <w:r>
        <w:rPr>
          <w:rFonts w:ascii="Traditional Arabic" w:hAnsi="Traditional Arabic" w:cs="Traditional Arabic"/>
          <w:color w:val="000080"/>
          <w:sz w:val="48"/>
          <w:szCs w:val="48"/>
        </w:rPr>
        <w:t xml:space="preserve"> </w:t>
      </w:r>
      <w:r w:rsidRPr="003F4303">
        <w:rPr>
          <w:rFonts w:ascii="Traditional Arabic" w:hAnsi="Traditional Arabic" w:cs="Traditional Arabic"/>
          <w:b/>
          <w:bCs/>
          <w:rtl/>
        </w:rPr>
        <w:t xml:space="preserve"> </w:t>
      </w:r>
      <w:r w:rsidRPr="00FC5080">
        <w:rPr>
          <w:rFonts w:ascii="Traditional Arabic" w:hAnsi="Traditional Arabic" w:cs="Traditional Arabic"/>
          <w:b/>
          <w:bCs/>
          <w:rtl/>
        </w:rPr>
        <w:t>قَالَ رَسُولُ اللَّهِ</w:t>
      </w:r>
      <w:r w:rsidRPr="00FC5080">
        <w:rPr>
          <w:rFonts w:ascii="Urdu Typesetting" w:hAnsi="Urdu Typesetting" w:cs="Urdu Typesetting"/>
          <w:b/>
          <w:bCs/>
          <w:rtl/>
        </w:rPr>
        <w:t xml:space="preserve"> صلى اللهُ عليهِ وسلمَ</w:t>
      </w:r>
      <w:r w:rsidRPr="00BB6DFE">
        <w:rPr>
          <w:rFonts w:ascii="Urdu Typesetting" w:hAnsi="Urdu Typesetting" w:cs="Urdu Typesetting"/>
          <w:sz w:val="10"/>
          <w:szCs w:val="10"/>
        </w:rPr>
        <w:t xml:space="preserve">  </w:t>
      </w:r>
      <w:r w:rsidRPr="00BB6DFE">
        <w:rPr>
          <w:rFonts w:cs="Arial"/>
          <w:sz w:val="12"/>
          <w:szCs w:val="12"/>
        </w:rPr>
        <w:t xml:space="preserve">  </w:t>
      </w:r>
      <w:r>
        <w:rPr>
          <w:rFonts w:cs="Arial"/>
          <w:sz w:val="12"/>
          <w:szCs w:val="12"/>
        </w:rPr>
        <w:t>……</w:t>
      </w:r>
      <w:r w:rsidRPr="00BB6DFE">
        <w:rPr>
          <w:rFonts w:cs="Arial"/>
          <w:sz w:val="12"/>
          <w:szCs w:val="12"/>
        </w:rPr>
        <w:t xml:space="preserve"> :</w:t>
      </w:r>
      <w:r w:rsidRPr="00BB6DFE">
        <w:rPr>
          <w:rFonts w:ascii="Traditional Arabic" w:hAnsi="Traditional Arabic" w:cs="Traditional Arabic"/>
          <w:color w:val="000080"/>
          <w:sz w:val="28"/>
          <w:szCs w:val="28"/>
        </w:rPr>
        <w:t xml:space="preserve"> </w:t>
      </w:r>
      <w:r>
        <w:rPr>
          <w:rFonts w:ascii="Verdana" w:hAnsi="Verdana" w:cs="Tahoma"/>
          <w:color w:val="333333"/>
          <w:sz w:val="30"/>
          <w:szCs w:val="30"/>
        </w:rPr>
        <w:t xml:space="preserve"> </w:t>
      </w:r>
      <w:r>
        <w:rPr>
          <w:rFonts w:ascii="Traditional Arabic" w:hAnsi="Traditional Arabic" w:cs="Traditional Arabic"/>
          <w:color w:val="000080"/>
          <w:sz w:val="48"/>
          <w:szCs w:val="48"/>
        </w:rPr>
        <w:t xml:space="preserve"> </w:t>
      </w:r>
      <w:r w:rsidRPr="003F4303">
        <w:rPr>
          <w:rFonts w:ascii="Traditional Arabic" w:hAnsi="Traditional Arabic" w:cs="Traditional Arabic" w:hint="cs"/>
          <w:color w:val="000080"/>
          <w:sz w:val="48"/>
          <w:szCs w:val="48"/>
          <w:rtl/>
        </w:rPr>
        <w:t>وَكُونُو</w:t>
      </w:r>
      <w:r w:rsidRPr="003F4303">
        <w:rPr>
          <w:rFonts w:ascii="Traditional Arabic" w:hAnsi="Traditional Arabic" w:cs="Traditional Arabic"/>
          <w:color w:val="000080"/>
          <w:sz w:val="48"/>
          <w:szCs w:val="48"/>
          <w:rtl/>
        </w:rPr>
        <w:t xml:space="preserve"> </w:t>
      </w:r>
      <w:r w:rsidRPr="003F4303">
        <w:rPr>
          <w:rFonts w:ascii="Traditional Arabic" w:hAnsi="Traditional Arabic" w:cs="Traditional Arabic" w:hint="cs"/>
          <w:color w:val="000080"/>
          <w:sz w:val="48"/>
          <w:szCs w:val="48"/>
          <w:rtl/>
        </w:rPr>
        <w:t>عِبَادَالَّلهِ</w:t>
      </w:r>
      <w:r w:rsidRPr="003F4303">
        <w:rPr>
          <w:rFonts w:ascii="Traditional Arabic" w:hAnsi="Traditional Arabic" w:cs="Traditional Arabic"/>
          <w:color w:val="000080"/>
          <w:sz w:val="48"/>
          <w:szCs w:val="48"/>
          <w:rtl/>
        </w:rPr>
        <w:t xml:space="preserve"> </w:t>
      </w:r>
      <w:r w:rsidRPr="003F4303">
        <w:rPr>
          <w:rFonts w:ascii="Traditional Arabic" w:hAnsi="Traditional Arabic" w:cs="Traditional Arabic" w:hint="cs"/>
          <w:color w:val="000080"/>
          <w:sz w:val="48"/>
          <w:szCs w:val="48"/>
          <w:rtl/>
        </w:rPr>
        <w:t>إِخْوَانًا</w:t>
      </w:r>
      <w:r>
        <w:rPr>
          <w:rFonts w:ascii="Traditional Arabic" w:hAnsi="Traditional Arabic" w:cs="Traditional Arabic"/>
          <w:color w:val="000080"/>
          <w:sz w:val="48"/>
          <w:szCs w:val="48"/>
        </w:rPr>
        <w:t xml:space="preserve">  </w:t>
      </w:r>
    </w:p>
    <w:p w:rsidR="003F4303" w:rsidRPr="003F4303" w:rsidRDefault="003F4303" w:rsidP="003F4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 xml:space="preserve">Hicri 1438 yılının Muharrem ayını idrak ediyoruz. Muharrem ayı, Efendimiz (s.a.s)’in </w:t>
      </w:r>
      <w:r w:rsidRPr="003F4303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>“hürmete şayan bir ay”[1]</w:t>
      </w:r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 xml:space="preserve">olarak nitelediği, sayısız lütuf ve hikmetlerle dolu kutlu bir </w:t>
      </w:r>
      <w:proofErr w:type="gramStart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>aydır.Muharrem</w:t>
      </w:r>
      <w:proofErr w:type="gramEnd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ayı, aynı zamanda yüreklerimizde derin yaralar açan </w:t>
      </w:r>
      <w:proofErr w:type="spellStart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>elîmKerbelâ</w:t>
      </w:r>
      <w:proofErr w:type="spellEnd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hâdisesine tanıklık </w:t>
      </w:r>
      <w:proofErr w:type="spellStart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>edenaydır</w:t>
      </w:r>
      <w:proofErr w:type="spellEnd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>.</w:t>
      </w:r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br/>
      </w:r>
      <w:r w:rsidRPr="003F4303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>Kardeşlerim!</w:t>
      </w:r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br/>
      </w:r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br/>
        <w:t xml:space="preserve">Hz. Hüseyin Efendimiz ve çoğu </w:t>
      </w:r>
      <w:proofErr w:type="spellStart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>ehl</w:t>
      </w:r>
      <w:proofErr w:type="spellEnd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 xml:space="preserve">-i </w:t>
      </w:r>
      <w:proofErr w:type="spellStart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>beyt</w:t>
      </w:r>
      <w:proofErr w:type="spellEnd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 xml:space="preserve">-i Mustafa’dan olan 70 </w:t>
      </w:r>
      <w:proofErr w:type="gramStart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>kişi,</w:t>
      </w:r>
      <w:proofErr w:type="spellStart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>Kerbelâ’da</w:t>
      </w:r>
      <w:proofErr w:type="spellEnd"/>
      <w:proofErr w:type="gramEnd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hunharca katledilerek </w:t>
      </w:r>
      <w:proofErr w:type="spellStart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>şehadet</w:t>
      </w:r>
      <w:proofErr w:type="spellEnd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şerbetini içmiştir. Hz. Hüseyin </w:t>
      </w:r>
      <w:proofErr w:type="gramStart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>ki;Peygamberimizin</w:t>
      </w:r>
      <w:proofErr w:type="gramEnd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 xml:space="preserve">, </w:t>
      </w:r>
      <w:r w:rsidRPr="003F4303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>“Benim dünyadaki çiçeğim, reyhanım”[2]</w:t>
      </w:r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diyerek, </w:t>
      </w:r>
      <w:r w:rsidRPr="003F4303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>“cennet gençlerinin efendisi”[3]</w:t>
      </w:r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olarak bizlere takdim ettiği iki güzide torunundan biridir. Hz. </w:t>
      </w:r>
      <w:proofErr w:type="spellStart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>Aliyyü’l</w:t>
      </w:r>
      <w:proofErr w:type="spellEnd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>-</w:t>
      </w:r>
      <w:proofErr w:type="spellStart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>Murtaza’nın</w:t>
      </w:r>
      <w:proofErr w:type="spellEnd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 xml:space="preserve">, Hz. </w:t>
      </w:r>
      <w:proofErr w:type="spellStart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>Fatımatu’z</w:t>
      </w:r>
      <w:proofErr w:type="spellEnd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 xml:space="preserve">-Zehra’nın yavrusu, ciğerparesidir. Bu vesileyle </w:t>
      </w:r>
      <w:proofErr w:type="spellStart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>şehadetinin</w:t>
      </w:r>
      <w:proofErr w:type="spellEnd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1336.yılında </w:t>
      </w:r>
      <w:proofErr w:type="spellStart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>seyyid</w:t>
      </w:r>
      <w:proofErr w:type="spellEnd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 xml:space="preserve">-i </w:t>
      </w:r>
      <w:proofErr w:type="spellStart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>şühedaHz</w:t>
      </w:r>
      <w:proofErr w:type="spellEnd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 xml:space="preserve">. Hüseyin Efendimiz başta olmak üzere </w:t>
      </w:r>
      <w:proofErr w:type="spellStart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>Kerbelâ</w:t>
      </w:r>
      <w:proofErr w:type="spellEnd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şehitlerini ve bugüne kadar hak, hakikat, adalet, ahlâk ve fazilet için; din, iman, vatan ve millet için can veren bütün şühedayı rahmet ve minnetle yâd ediyorum. Allah, bütün şehitlerimize gani </w:t>
      </w:r>
      <w:proofErr w:type="spellStart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>gani</w:t>
      </w:r>
      <w:proofErr w:type="spellEnd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rahmet eylesin!</w:t>
      </w:r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br/>
      </w:r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br/>
      </w:r>
      <w:r w:rsidRPr="003F4303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>Kardeşlerim!</w:t>
      </w:r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br/>
      </w:r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br/>
      </w:r>
      <w:proofErr w:type="spellStart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>Kerbelâ</w:t>
      </w:r>
      <w:proofErr w:type="spellEnd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 xml:space="preserve">, İslam ümmetinin, bütün müminlerin asırlardır dinmeyen ortak hüznü ve kederidir. Dünyanın neresinde bulunursa bulunsun; mezhebi, meşrebi ne olursa olsun, kalbinde iman taşıyan, </w:t>
      </w:r>
      <w:proofErr w:type="spellStart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>Resûl</w:t>
      </w:r>
      <w:proofErr w:type="spellEnd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 xml:space="preserve">-i Ekrem’e, ashabına ve </w:t>
      </w:r>
      <w:proofErr w:type="spellStart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>ehl</w:t>
      </w:r>
      <w:proofErr w:type="spellEnd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 xml:space="preserve">-i </w:t>
      </w:r>
      <w:proofErr w:type="spellStart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>beyt</w:t>
      </w:r>
      <w:proofErr w:type="spellEnd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>-i Mustafa’ya muhabbet besleyen her müminin ortak acısı ve elemidir.</w:t>
      </w:r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br/>
      </w:r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br/>
      </w:r>
      <w:r w:rsidRPr="003F4303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>Kıymetli Kardeşlerim!</w:t>
      </w:r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br/>
      </w:r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br/>
        <w:t xml:space="preserve">Bugün bize düşen, </w:t>
      </w:r>
      <w:proofErr w:type="spellStart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>Kerbelâ’yı</w:t>
      </w:r>
      <w:proofErr w:type="spellEnd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doğru okumak, doğru anlamaktır. Onu tarihte yaşanmış bir kıssaya, sıradan bir hâdiseye dönüştürmemektir. Bu müessif olaydan ders ve ibret çıkarmaktır.</w:t>
      </w:r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br/>
      </w:r>
      <w:proofErr w:type="spellStart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>Kerbelâ’yı</w:t>
      </w:r>
      <w:proofErr w:type="spellEnd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anlamak, her şeyden önce Hz. Hüseyin ve arkadaşlarının, uğruna canlarını verdikleri yolun, </w:t>
      </w:r>
      <w:proofErr w:type="spellStart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>Kur’an’ın</w:t>
      </w:r>
      <w:proofErr w:type="spellEnd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yolu, Muhammed Mustafa (s.a.s)’in yolu olduğunu bilmektir. Onların, uğruna canlarını feda ettikleri yüce değerleri anlayıp yaşamaktır. Tıpkı onlar gibi hak ve hakikate, ahlak ve erdeme, izzet ve onura sevdalı olmaktır.</w:t>
      </w:r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br/>
      </w:r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br/>
      </w:r>
      <w:r w:rsidRPr="003F4303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>Kardeşlerim!</w:t>
      </w:r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br/>
      </w:r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br/>
        <w:t xml:space="preserve">Bugün </w:t>
      </w:r>
      <w:proofErr w:type="spellStart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>Kerbelâ</w:t>
      </w:r>
      <w:proofErr w:type="spellEnd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 xml:space="preserve">, hepimize taze bir bilinç aşılamalıdır. </w:t>
      </w:r>
      <w:proofErr w:type="spellStart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>Kerbelâ</w:t>
      </w:r>
      <w:proofErr w:type="spellEnd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>, aramızda ayrılık-</w:t>
      </w:r>
      <w:proofErr w:type="spellStart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>gayrılığa</w:t>
      </w:r>
      <w:proofErr w:type="spellEnd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değil, birlik ve beraberliğe vesile olmalıdır. Rabbimizin, </w:t>
      </w:r>
      <w:r w:rsidRPr="003F4303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 xml:space="preserve">“Allah’a </w:t>
      </w:r>
      <w:r w:rsidRPr="003F4303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lastRenderedPageBreak/>
        <w:t xml:space="preserve">ve </w:t>
      </w:r>
      <w:proofErr w:type="spellStart"/>
      <w:r w:rsidRPr="003F4303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>Resûlüne</w:t>
      </w:r>
      <w:proofErr w:type="spellEnd"/>
      <w:r w:rsidRPr="003F4303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 xml:space="preserve"> itaat edin, birbirinizle çekişmeyin. Sonra içinize bir korku düşer de heybet ve kuvvetiniz elden gider.”[4]</w:t>
      </w:r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 xml:space="preserve">mesajı gereği </w:t>
      </w:r>
      <w:proofErr w:type="spellStart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>Kerbelâ</w:t>
      </w:r>
      <w:proofErr w:type="spellEnd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>, bizi birbirimize sımsıkı kenetlemelidir.</w:t>
      </w:r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br/>
      </w:r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br/>
        <w:t xml:space="preserve">Bugün bizlere düşen, tarihin sayfalarında yolumuzu kaybetmek değil, tarihten ibret alarak istikametimizi </w:t>
      </w:r>
      <w:proofErr w:type="gramStart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>belirlemektir.Bugün</w:t>
      </w:r>
      <w:proofErr w:type="gramEnd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</w:t>
      </w:r>
      <w:proofErr w:type="spellStart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>Kerbelâ’nın</w:t>
      </w:r>
      <w:proofErr w:type="spellEnd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bizlere yüklediği görev ve sorumluluk, gönül kapılarımızı ardına kadar birbirimize açmaktır. Yüreklerimizi </w:t>
      </w:r>
      <w:proofErr w:type="spellStart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>sahrâ</w:t>
      </w:r>
      <w:proofErr w:type="spellEnd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 xml:space="preserve">-ı </w:t>
      </w:r>
      <w:proofErr w:type="spellStart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>Kerbelâ’ya</w:t>
      </w:r>
      <w:proofErr w:type="spellEnd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dönüştürmemektir. Peygamberimiz (s.a.s)’in </w:t>
      </w:r>
      <w:r w:rsidRPr="003F4303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>“Ey Allah’ın kulları! Kardeşler olun!”[5]</w:t>
      </w:r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>çağrısına samimiyetle kulak verip aramızdaki kardeşlik ahdini yenilemektir.</w:t>
      </w:r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br/>
      </w:r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br/>
      </w:r>
      <w:r w:rsidRPr="003F4303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>Kardeşlerim!</w:t>
      </w:r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br/>
      </w:r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br/>
        <w:t xml:space="preserve">Bugün de üzülerek şahit oluyoruz ki İslam coğrafyasında hala </w:t>
      </w:r>
      <w:proofErr w:type="spellStart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>Kerbelâlar</w:t>
      </w:r>
      <w:proofErr w:type="spellEnd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yaşanıyor. Hala kardeş kanı akıtan, kardeşlerine </w:t>
      </w:r>
      <w:proofErr w:type="spellStart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>Kerbelâ</w:t>
      </w:r>
      <w:proofErr w:type="spellEnd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zulmü yaşatan zalimler var. Bugün, insanlığın gözü önünde, insanlığın en büyük medeniyet merkezlerinden biri olan Halep acımasızca bombalanıyor. Halep’te ve pek çok İslam beldesinde her gün onlarca masum insan, tıpkı </w:t>
      </w:r>
      <w:proofErr w:type="spellStart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>Kerbelâ’da</w:t>
      </w:r>
      <w:proofErr w:type="spellEnd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olduğu gibi hunharca katlediliyor. Enkaz altından çıkarılan çocukların, kadınların, masumların bedenleri, aslında insanlığın enkaz altında kaldığını bizlere gösteriyor. Zira insanlık, bütün bu vahşeti, dehşeti, katliamları sessizce izlemeye devam ediyor. </w:t>
      </w:r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br/>
      </w:r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br/>
      </w:r>
      <w:r w:rsidRPr="003F4303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>Kardeşlerim!</w:t>
      </w:r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br/>
      </w:r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br/>
        <w:t xml:space="preserve">Bu </w:t>
      </w:r>
      <w:proofErr w:type="spellStart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>elîm</w:t>
      </w:r>
      <w:proofErr w:type="spellEnd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hâdiseler karşısında daha fazla basirete, daha derin ferasete ihtiyacımız var. Ortak değerlerimizi yüceltip, hilkatte eş, dinde kardeş; sevinçte, kederde bir olduğumuzu bir kez daha ilan etmeye ihtiyacımız var.</w:t>
      </w:r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br/>
      </w:r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br/>
        <w:t xml:space="preserve">Hutbemizi Hz. Hüseyin Efendimizin şu duası ile bitirmek istiyorum: Allah’ım! Sana </w:t>
      </w:r>
      <w:proofErr w:type="spellStart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>hamdlerin</w:t>
      </w:r>
      <w:proofErr w:type="spellEnd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en güzelini arz ediyorum. Allah’ım! Atamızı peygamber kıldığın için sana şükrediyorum. Allah’ım! Bize </w:t>
      </w:r>
      <w:proofErr w:type="spellStart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>Kur’ân’ı</w:t>
      </w:r>
      <w:proofErr w:type="spellEnd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gönderdiğin ve onun derinliğini öğrettiğin için sana </w:t>
      </w:r>
      <w:proofErr w:type="spellStart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>hamd</w:t>
      </w:r>
      <w:proofErr w:type="spellEnd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ediyorum. Allah’ım! Bize hakkı gören göz, hakkı duyan kulak ve hakkı düşünen kalp verdiğin için sana şükrediyorum. Allah’ım! Bizi sana şükreden kullarından eyle! Bizi zalimlerden </w:t>
      </w:r>
      <w:proofErr w:type="spellStart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>berî</w:t>
      </w:r>
      <w:proofErr w:type="spellEnd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 xml:space="preserve">, müminlere </w:t>
      </w:r>
      <w:proofErr w:type="spellStart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>velî</w:t>
      </w:r>
      <w:proofErr w:type="spellEnd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eyle!</w:t>
      </w:r>
    </w:p>
    <w:p w:rsidR="000F43B2" w:rsidRPr="003F4303" w:rsidRDefault="003F4303" w:rsidP="003F4303">
      <w:pPr>
        <w:rPr>
          <w:sz w:val="18"/>
          <w:szCs w:val="18"/>
        </w:rPr>
      </w:pPr>
      <w:r w:rsidRPr="003F4303">
        <w:rPr>
          <w:rFonts w:ascii="Times New Roman" w:eastAsia="Times New Roman" w:hAnsi="Times New Roman" w:cs="Times New Roman"/>
          <w:lang w:eastAsia="tr-TR"/>
        </w:rPr>
        <w:br/>
        <w:t xml:space="preserve">  </w:t>
      </w:r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 xml:space="preserve">[1] Müslim, </w:t>
      </w:r>
      <w:proofErr w:type="spellStart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>Sıyâm</w:t>
      </w:r>
      <w:proofErr w:type="spellEnd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>, 203.</w:t>
      </w:r>
      <w:r w:rsidRPr="003F43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>[2]</w:t>
      </w:r>
      <w:proofErr w:type="spellStart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>Tirmizi</w:t>
      </w:r>
      <w:proofErr w:type="spellEnd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 xml:space="preserve">, </w:t>
      </w:r>
      <w:proofErr w:type="spellStart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>Menâkıb</w:t>
      </w:r>
      <w:proofErr w:type="spellEnd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>, 30.</w:t>
      </w:r>
      <w:r w:rsidRPr="003F43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>[3]</w:t>
      </w:r>
      <w:proofErr w:type="spellStart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>İbnMâce</w:t>
      </w:r>
      <w:proofErr w:type="spellEnd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 xml:space="preserve">, </w:t>
      </w:r>
      <w:proofErr w:type="spellStart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>Sunne</w:t>
      </w:r>
      <w:proofErr w:type="spellEnd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>, 11/4.</w:t>
      </w:r>
      <w:r w:rsidRPr="003F43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>[4]</w:t>
      </w:r>
      <w:proofErr w:type="spellStart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>Enfâl</w:t>
      </w:r>
      <w:proofErr w:type="spellEnd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>, 8/46.</w:t>
      </w:r>
      <w:r w:rsidRPr="003F43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>[5]</w:t>
      </w:r>
      <w:proofErr w:type="spellStart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>Buhârî</w:t>
      </w:r>
      <w:proofErr w:type="spellEnd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 xml:space="preserve">, </w:t>
      </w:r>
      <w:proofErr w:type="spellStart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>Edeb</w:t>
      </w:r>
      <w:proofErr w:type="spellEnd"/>
      <w:r w:rsidRPr="003F4303">
        <w:rPr>
          <w:rFonts w:ascii="Verdana" w:eastAsia="Times New Roman" w:hAnsi="Verdana" w:cs="Times New Roman"/>
          <w:sz w:val="20"/>
          <w:szCs w:val="20"/>
          <w:lang w:eastAsia="tr-TR"/>
        </w:rPr>
        <w:t>, 57.</w:t>
      </w:r>
    </w:p>
    <w:sectPr w:rsidR="000F43B2" w:rsidRPr="003F4303" w:rsidSect="003F4303">
      <w:pgSz w:w="11906" w:h="16838"/>
      <w:pgMar w:top="340" w:right="340" w:bottom="340" w:left="3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Urdu Typesetting">
    <w:panose1 w:val="03020402040406030203"/>
    <w:charset w:val="00"/>
    <w:family w:val="script"/>
    <w:pitch w:val="variable"/>
    <w:sig w:usb0="00002003" w:usb1="80000000" w:usb2="00000008" w:usb3="00000000" w:csb0="0000004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4303"/>
    <w:rsid w:val="000F43B2"/>
    <w:rsid w:val="003F4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3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4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4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4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9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3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7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651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2016-10-06T14:34:00Z</dcterms:created>
  <dcterms:modified xsi:type="dcterms:W3CDTF">2016-10-06T14:40:00Z</dcterms:modified>
</cp:coreProperties>
</file>