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8D" w:rsidRDefault="002B63FA" w:rsidP="002B63FA">
      <w:pPr>
        <w:bidi/>
      </w:pPr>
      <w:r w:rsidRPr="00FC5080">
        <w:rPr>
          <w:rFonts w:ascii="Traditional Arabic" w:hAnsi="Traditional Arabic" w:cs="Traditional Arabic"/>
          <w:color w:val="000080"/>
          <w:sz w:val="40"/>
          <w:szCs w:val="40"/>
        </w:rPr>
        <w:t xml:space="preserve">  </w:t>
      </w:r>
      <w:r w:rsidRPr="00FC5080">
        <w:rPr>
          <w:rFonts w:ascii="Urdu Typesetting" w:hAnsi="Urdu Typesetting" w:cs="Urdu Typesetting"/>
          <w:rtl/>
        </w:rPr>
        <w:t>بسم الله الرحمن الرحيم</w:t>
      </w:r>
      <w:r>
        <w:rPr>
          <w:rFonts w:ascii="Traditional Arabic" w:hAnsi="Traditional Arabic" w:cs="Traditional Arabic"/>
          <w:color w:val="000080"/>
          <w:sz w:val="48"/>
          <w:szCs w:val="48"/>
        </w:rPr>
        <w:t xml:space="preserve">  </w:t>
      </w:r>
      <w:r w:rsidRPr="002B63FA">
        <w:rPr>
          <w:rFonts w:ascii="Traditional Arabic" w:hAnsi="Traditional Arabic" w:cs="Traditional Arabic"/>
          <w:color w:val="000080"/>
          <w:sz w:val="28"/>
          <w:szCs w:val="28"/>
          <w:rtl/>
        </w:rPr>
        <w:t>شَهْرُ رَمَضَانَ الَّذِى اُنْزِلَ فِيهِ الْقُرْاَنُ هُدًى لِلنَّاسِ وَبَيِّنَاتٍ مِنَ الْهُدَى وَالْفُرْقَانِ</w:t>
      </w:r>
      <w:r w:rsidRPr="002B63FA">
        <w:rPr>
          <w:rFonts w:ascii="Traditional Arabic" w:hAnsi="Traditional Arabic" w:cs="Traditional Arabic"/>
          <w:color w:val="000080"/>
          <w:sz w:val="28"/>
          <w:szCs w:val="28"/>
        </w:rPr>
        <w:t>…</w:t>
      </w:r>
    </w:p>
    <w:p w:rsidR="002B63FA" w:rsidRDefault="002B63FA" w:rsidP="002B63FA">
      <w:pPr>
        <w:bidi/>
      </w:pPr>
      <w:r>
        <w:rPr>
          <w:rFonts w:cs="Arial"/>
        </w:rPr>
        <w:t xml:space="preserve">  </w:t>
      </w: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FC5080">
        <w:rPr>
          <w:rFonts w:ascii="Urdu Typesetting" w:hAnsi="Urdu Typesetting" w:cs="Urdu Typesetting"/>
          <w:sz w:val="16"/>
          <w:szCs w:val="16"/>
        </w:rPr>
        <w:t xml:space="preserve">  </w:t>
      </w:r>
      <w:r w:rsidRPr="00FC5080">
        <w:rPr>
          <w:rFonts w:cs="Arial"/>
          <w:sz w:val="18"/>
          <w:szCs w:val="18"/>
        </w:rPr>
        <w:t xml:space="preserve">   :</w:t>
      </w:r>
      <w:r>
        <w:rPr>
          <w:rFonts w:cs="Arial"/>
        </w:rPr>
        <w:t xml:space="preserve">   </w:t>
      </w:r>
      <w:r w:rsidRPr="002B63FA">
        <w:rPr>
          <w:rFonts w:cs="Arial" w:hint="cs"/>
          <w:sz w:val="28"/>
          <w:szCs w:val="28"/>
          <w:rtl/>
        </w:rPr>
        <w:t>إِنَّ</w:t>
      </w:r>
      <w:r w:rsidRPr="002B63FA">
        <w:rPr>
          <w:rFonts w:cs="Arial"/>
          <w:sz w:val="28"/>
          <w:szCs w:val="28"/>
          <w:rtl/>
        </w:rPr>
        <w:t xml:space="preserve"> </w:t>
      </w:r>
      <w:r w:rsidRPr="002B63FA">
        <w:rPr>
          <w:rFonts w:cs="Arial" w:hint="cs"/>
          <w:sz w:val="28"/>
          <w:szCs w:val="28"/>
          <w:rtl/>
        </w:rPr>
        <w:t>أَصْدَقَ</w:t>
      </w:r>
      <w:r w:rsidRPr="002B63FA">
        <w:rPr>
          <w:rFonts w:cs="Arial"/>
          <w:sz w:val="28"/>
          <w:szCs w:val="28"/>
          <w:rtl/>
        </w:rPr>
        <w:t xml:space="preserve"> </w:t>
      </w:r>
      <w:r w:rsidRPr="002B63FA">
        <w:rPr>
          <w:rFonts w:cs="Arial" w:hint="cs"/>
          <w:sz w:val="28"/>
          <w:szCs w:val="28"/>
          <w:rtl/>
        </w:rPr>
        <w:t>الْحَدِيثِ</w:t>
      </w:r>
      <w:r w:rsidRPr="002B63FA">
        <w:rPr>
          <w:rFonts w:cs="Arial"/>
          <w:sz w:val="28"/>
          <w:szCs w:val="28"/>
          <w:rtl/>
        </w:rPr>
        <w:t xml:space="preserve"> </w:t>
      </w:r>
      <w:r w:rsidRPr="002B63FA">
        <w:rPr>
          <w:rFonts w:cs="Arial" w:hint="cs"/>
          <w:sz w:val="28"/>
          <w:szCs w:val="28"/>
          <w:rtl/>
        </w:rPr>
        <w:t>كِتَابُاللهِ</w:t>
      </w:r>
      <w:r w:rsidRPr="002B63FA">
        <w:rPr>
          <w:rFonts w:cs="Arial"/>
          <w:sz w:val="28"/>
          <w:szCs w:val="28"/>
          <w:rtl/>
        </w:rPr>
        <w:t xml:space="preserve"> </w:t>
      </w:r>
      <w:r w:rsidRPr="002B63FA">
        <w:rPr>
          <w:rFonts w:cs="Arial" w:hint="cs"/>
          <w:sz w:val="28"/>
          <w:szCs w:val="28"/>
          <w:rtl/>
        </w:rPr>
        <w:t>وَأَحْسَنَ</w:t>
      </w:r>
      <w:r w:rsidRPr="002B63FA">
        <w:rPr>
          <w:rFonts w:cs="Arial"/>
          <w:sz w:val="28"/>
          <w:szCs w:val="28"/>
          <w:rtl/>
        </w:rPr>
        <w:t xml:space="preserve"> </w:t>
      </w:r>
      <w:r w:rsidRPr="002B63FA">
        <w:rPr>
          <w:rFonts w:cs="Arial" w:hint="cs"/>
          <w:sz w:val="28"/>
          <w:szCs w:val="28"/>
          <w:rtl/>
        </w:rPr>
        <w:t>الْهَدْىِ</w:t>
      </w:r>
      <w:r w:rsidRPr="002B63FA">
        <w:rPr>
          <w:rFonts w:cs="Arial"/>
          <w:sz w:val="28"/>
          <w:szCs w:val="28"/>
          <w:rtl/>
        </w:rPr>
        <w:t xml:space="preserve"> </w:t>
      </w:r>
      <w:r w:rsidRPr="002B63FA">
        <w:rPr>
          <w:rFonts w:cs="Arial" w:hint="cs"/>
          <w:sz w:val="28"/>
          <w:szCs w:val="28"/>
          <w:rtl/>
        </w:rPr>
        <w:t>هَدْىُ</w:t>
      </w:r>
      <w:r w:rsidRPr="002B63FA">
        <w:rPr>
          <w:rFonts w:cs="Arial"/>
          <w:sz w:val="28"/>
          <w:szCs w:val="28"/>
          <w:rtl/>
        </w:rPr>
        <w:t xml:space="preserve"> </w:t>
      </w:r>
      <w:r w:rsidRPr="002B63FA">
        <w:rPr>
          <w:rFonts w:cs="Arial" w:hint="cs"/>
          <w:sz w:val="28"/>
          <w:szCs w:val="28"/>
          <w:rtl/>
        </w:rPr>
        <w:t>مُحَمَّدٍ</w:t>
      </w:r>
      <w:r w:rsidRPr="002B63FA">
        <w:rPr>
          <w:rFonts w:cs="Arial"/>
          <w:sz w:val="28"/>
          <w:szCs w:val="28"/>
          <w:rtl/>
        </w:rPr>
        <w:t xml:space="preserve"> </w:t>
      </w:r>
      <w:r w:rsidRPr="002B63FA">
        <w:rPr>
          <w:rFonts w:cs="Arial"/>
          <w:rtl/>
        </w:rPr>
        <w:t>...</w:t>
      </w:r>
    </w:p>
    <w:p w:rsidR="002B63FA" w:rsidRPr="002B63FA" w:rsidRDefault="002B63FA" w:rsidP="002B63FA">
      <w:pPr>
        <w:spacing w:after="0" w:line="300" w:lineRule="atLeast"/>
        <w:rPr>
          <w:rFonts w:ascii="Tahoma" w:eastAsia="Times New Roman" w:hAnsi="Tahoma" w:cs="Tahoma"/>
          <w:color w:val="333333"/>
          <w:sz w:val="14"/>
          <w:szCs w:val="14"/>
          <w:lang w:eastAsia="tr-TR"/>
        </w:rPr>
      </w:pPr>
      <w:r w:rsidRPr="002B63FA">
        <w:rPr>
          <w:rFonts w:ascii="Verdana" w:eastAsia="Times New Roman" w:hAnsi="Verdana" w:cs="Tahoma"/>
          <w:color w:val="333333"/>
          <w:sz w:val="18"/>
          <w:szCs w:val="18"/>
          <w:lang w:eastAsia="tr-TR"/>
        </w:rPr>
        <w:t xml:space="preserve">Okuduğum ayet-i kerimede Yüce Rabbimiz şöyle buyurmaktadır. </w:t>
      </w:r>
      <w:r w:rsidRPr="002B63FA">
        <w:rPr>
          <w:rFonts w:ascii="Verdana" w:eastAsia="Times New Roman" w:hAnsi="Verdana" w:cs="Tahoma"/>
          <w:b/>
          <w:bCs/>
          <w:color w:val="333333"/>
          <w:sz w:val="18"/>
          <w:szCs w:val="18"/>
          <w:lang w:eastAsia="tr-TR"/>
        </w:rPr>
        <w:t xml:space="preserve">“Ramazan öyle bir aydır ki insanlar için hidayet rehberi olan, bu rehberliğin apaçık belgelerini taşıyan ve hakkı batıldan ayıran </w:t>
      </w:r>
      <w:proofErr w:type="spellStart"/>
      <w:r w:rsidRPr="002B63FA">
        <w:rPr>
          <w:rFonts w:ascii="Verdana" w:eastAsia="Times New Roman" w:hAnsi="Verdana" w:cs="Tahoma"/>
          <w:b/>
          <w:bCs/>
          <w:color w:val="333333"/>
          <w:sz w:val="18"/>
          <w:szCs w:val="18"/>
          <w:lang w:eastAsia="tr-TR"/>
        </w:rPr>
        <w:t>Kur’an</w:t>
      </w:r>
      <w:proofErr w:type="spellEnd"/>
      <w:r w:rsidRPr="002B63FA">
        <w:rPr>
          <w:rFonts w:ascii="Verdana" w:eastAsia="Times New Roman" w:hAnsi="Verdana" w:cs="Tahoma"/>
          <w:b/>
          <w:bCs/>
          <w:color w:val="333333"/>
          <w:sz w:val="18"/>
          <w:szCs w:val="18"/>
          <w:lang w:eastAsia="tr-TR"/>
        </w:rPr>
        <w:t xml:space="preserve"> işte bu ayda indirilmiştir.”</w:t>
      </w:r>
      <w:bookmarkStart w:id="0" w:name="_ednref1"/>
      <w:r w:rsidRPr="002B63FA">
        <w:rPr>
          <w:rFonts w:ascii="Verdana" w:eastAsia="Times New Roman" w:hAnsi="Verdana" w:cs="Tahoma"/>
          <w:color w:val="333333"/>
          <w:sz w:val="18"/>
          <w:szCs w:val="18"/>
          <w:lang w:eastAsia="tr-TR"/>
        </w:rPr>
        <w:fldChar w:fldCharType="begin"/>
      </w:r>
      <w:r w:rsidRPr="002B63FA">
        <w:rPr>
          <w:rFonts w:ascii="Verdana" w:eastAsia="Times New Roman" w:hAnsi="Verdana" w:cs="Tahoma"/>
          <w:color w:val="333333"/>
          <w:sz w:val="18"/>
          <w:szCs w:val="18"/>
          <w:lang w:eastAsia="tr-TR"/>
        </w:rPr>
        <w:instrText xml:space="preserve"> HYPERLINK "http://www.dinihaberler.com/hutbe/diyanet-hutbe-kur-an-ayi-ramazan-h94930.html" \l "_edn1" \o "" </w:instrText>
      </w:r>
      <w:r w:rsidRPr="002B63FA">
        <w:rPr>
          <w:rFonts w:ascii="Verdana" w:eastAsia="Times New Roman" w:hAnsi="Verdana" w:cs="Tahoma"/>
          <w:color w:val="333333"/>
          <w:sz w:val="18"/>
          <w:szCs w:val="18"/>
          <w:lang w:eastAsia="tr-TR"/>
        </w:rPr>
        <w:fldChar w:fldCharType="separate"/>
      </w:r>
      <w:r w:rsidRPr="002B63FA">
        <w:rPr>
          <w:rFonts w:ascii="Verdana" w:eastAsia="Times New Roman" w:hAnsi="Verdana" w:cs="Tahoma"/>
          <w:b/>
          <w:bCs/>
          <w:color w:val="000000"/>
          <w:sz w:val="18"/>
          <w:szCs w:val="18"/>
          <w:lang w:eastAsia="tr-TR"/>
        </w:rPr>
        <w:t>[1]</w:t>
      </w:r>
      <w:r w:rsidRPr="002B63FA">
        <w:rPr>
          <w:rFonts w:ascii="Verdana" w:eastAsia="Times New Roman" w:hAnsi="Verdana" w:cs="Tahoma"/>
          <w:color w:val="333333"/>
          <w:sz w:val="18"/>
          <w:szCs w:val="18"/>
          <w:lang w:eastAsia="tr-TR"/>
        </w:rPr>
        <w:fldChar w:fldCharType="end"/>
      </w:r>
      <w:bookmarkEnd w:id="0"/>
      <w:r w:rsidRPr="002B63FA">
        <w:rPr>
          <w:rFonts w:ascii="Verdana" w:eastAsia="Times New Roman" w:hAnsi="Verdana" w:cs="Tahoma"/>
          <w:color w:val="333333"/>
          <w:sz w:val="18"/>
          <w:szCs w:val="18"/>
          <w:lang w:eastAsia="tr-TR"/>
        </w:rPr>
        <w:br/>
      </w:r>
      <w:r w:rsidRPr="002B63FA">
        <w:rPr>
          <w:rFonts w:ascii="Verdana" w:eastAsia="Times New Roman" w:hAnsi="Verdana" w:cs="Tahoma"/>
          <w:b/>
          <w:bCs/>
          <w:color w:val="333333"/>
          <w:sz w:val="18"/>
          <w:szCs w:val="18"/>
          <w:lang w:eastAsia="tr-TR"/>
        </w:rPr>
        <w:t>Kardeşlerim!</w:t>
      </w:r>
      <w:r w:rsidRPr="002B63FA">
        <w:rPr>
          <w:rFonts w:ascii="Verdana" w:eastAsia="Times New Roman" w:hAnsi="Verdana" w:cs="Tahoma"/>
          <w:color w:val="333333"/>
          <w:sz w:val="18"/>
          <w:szCs w:val="18"/>
          <w:lang w:eastAsia="tr-TR"/>
        </w:rPr>
        <w:br/>
        <w:t xml:space="preserve">Bir gün Peygamberimiz (s.a.s), Abdullah b. </w:t>
      </w:r>
      <w:proofErr w:type="spellStart"/>
      <w:r w:rsidRPr="002B63FA">
        <w:rPr>
          <w:rFonts w:ascii="Verdana" w:eastAsia="Times New Roman" w:hAnsi="Verdana" w:cs="Tahoma"/>
          <w:color w:val="333333"/>
          <w:sz w:val="18"/>
          <w:szCs w:val="18"/>
          <w:lang w:eastAsia="tr-TR"/>
        </w:rPr>
        <w:t>Mes’ûd’u</w:t>
      </w:r>
      <w:proofErr w:type="spellEnd"/>
      <w:r w:rsidRPr="002B63FA">
        <w:rPr>
          <w:rFonts w:ascii="Verdana" w:eastAsia="Times New Roman" w:hAnsi="Verdana" w:cs="Tahoma"/>
          <w:color w:val="333333"/>
          <w:sz w:val="18"/>
          <w:szCs w:val="18"/>
          <w:lang w:eastAsia="tr-TR"/>
        </w:rPr>
        <w:t xml:space="preserve"> çağırdı ve ona: </w:t>
      </w:r>
      <w:r w:rsidRPr="002B63FA">
        <w:rPr>
          <w:rFonts w:ascii="Verdana" w:eastAsia="Times New Roman" w:hAnsi="Verdana" w:cs="Tahoma"/>
          <w:b/>
          <w:bCs/>
          <w:i/>
          <w:iCs/>
          <w:color w:val="333333"/>
          <w:sz w:val="18"/>
          <w:szCs w:val="18"/>
          <w:lang w:eastAsia="tr-TR"/>
        </w:rPr>
        <w:t>“</w:t>
      </w:r>
      <w:r w:rsidRPr="002B63FA">
        <w:rPr>
          <w:rFonts w:ascii="Verdana" w:eastAsia="Times New Roman" w:hAnsi="Verdana" w:cs="Tahoma"/>
          <w:b/>
          <w:bCs/>
          <w:color w:val="333333"/>
          <w:sz w:val="18"/>
          <w:szCs w:val="18"/>
          <w:lang w:eastAsia="tr-TR"/>
        </w:rPr>
        <w:t xml:space="preserve">Ey Abdullah! </w:t>
      </w:r>
      <w:proofErr w:type="spellStart"/>
      <w:r w:rsidRPr="002B63FA">
        <w:rPr>
          <w:rFonts w:ascii="Verdana" w:eastAsia="Times New Roman" w:hAnsi="Verdana" w:cs="Tahoma"/>
          <w:b/>
          <w:bCs/>
          <w:color w:val="333333"/>
          <w:sz w:val="18"/>
          <w:szCs w:val="18"/>
          <w:lang w:eastAsia="tr-TR"/>
        </w:rPr>
        <w:t>Kur’an</w:t>
      </w:r>
      <w:proofErr w:type="spellEnd"/>
      <w:r w:rsidRPr="002B63FA">
        <w:rPr>
          <w:rFonts w:ascii="Verdana" w:eastAsia="Times New Roman" w:hAnsi="Verdana" w:cs="Tahoma"/>
          <w:b/>
          <w:bCs/>
          <w:color w:val="333333"/>
          <w:sz w:val="18"/>
          <w:szCs w:val="18"/>
          <w:lang w:eastAsia="tr-TR"/>
        </w:rPr>
        <w:t xml:space="preserve"> oku. Senden </w:t>
      </w:r>
      <w:proofErr w:type="spellStart"/>
      <w:r w:rsidRPr="002B63FA">
        <w:rPr>
          <w:rFonts w:ascii="Verdana" w:eastAsia="Times New Roman" w:hAnsi="Verdana" w:cs="Tahoma"/>
          <w:b/>
          <w:bCs/>
          <w:color w:val="333333"/>
          <w:sz w:val="18"/>
          <w:szCs w:val="18"/>
          <w:lang w:eastAsia="tr-TR"/>
        </w:rPr>
        <w:t>Kur’an</w:t>
      </w:r>
      <w:proofErr w:type="spellEnd"/>
      <w:r w:rsidRPr="002B63FA">
        <w:rPr>
          <w:rFonts w:ascii="Verdana" w:eastAsia="Times New Roman" w:hAnsi="Verdana" w:cs="Tahoma"/>
          <w:b/>
          <w:bCs/>
          <w:color w:val="333333"/>
          <w:sz w:val="18"/>
          <w:szCs w:val="18"/>
          <w:lang w:eastAsia="tr-TR"/>
        </w:rPr>
        <w:t xml:space="preserve"> dinlemek </w:t>
      </w:r>
      <w:proofErr w:type="spellStart"/>
      <w:r w:rsidRPr="002B63FA">
        <w:rPr>
          <w:rFonts w:ascii="Verdana" w:eastAsia="Times New Roman" w:hAnsi="Verdana" w:cs="Tahoma"/>
          <w:b/>
          <w:bCs/>
          <w:color w:val="333333"/>
          <w:sz w:val="18"/>
          <w:szCs w:val="18"/>
          <w:lang w:eastAsia="tr-TR"/>
        </w:rPr>
        <w:t>istiyorum</w:t>
      </w:r>
      <w:r w:rsidRPr="002B63FA">
        <w:rPr>
          <w:rFonts w:ascii="Verdana" w:eastAsia="Times New Roman" w:hAnsi="Verdana" w:cs="Tahoma"/>
          <w:b/>
          <w:bCs/>
          <w:i/>
          <w:iCs/>
          <w:color w:val="333333"/>
          <w:sz w:val="18"/>
          <w:szCs w:val="18"/>
          <w:lang w:eastAsia="tr-TR"/>
        </w:rPr>
        <w:t>”</w:t>
      </w:r>
      <w:r w:rsidRPr="002B63FA">
        <w:rPr>
          <w:rFonts w:ascii="Verdana" w:eastAsia="Times New Roman" w:hAnsi="Verdana" w:cs="Tahoma"/>
          <w:color w:val="333333"/>
          <w:sz w:val="18"/>
          <w:szCs w:val="18"/>
          <w:lang w:eastAsia="tr-TR"/>
        </w:rPr>
        <w:t>dedi</w:t>
      </w:r>
      <w:proofErr w:type="spellEnd"/>
      <w:r w:rsidRPr="002B63FA">
        <w:rPr>
          <w:rFonts w:ascii="Verdana" w:eastAsia="Times New Roman" w:hAnsi="Verdana" w:cs="Tahoma"/>
          <w:color w:val="333333"/>
          <w:sz w:val="18"/>
          <w:szCs w:val="18"/>
          <w:lang w:eastAsia="tr-TR"/>
        </w:rPr>
        <w:t>. Abdullah: “</w:t>
      </w:r>
      <w:proofErr w:type="spellStart"/>
      <w:r w:rsidRPr="002B63FA">
        <w:rPr>
          <w:rFonts w:ascii="Verdana" w:eastAsia="Times New Roman" w:hAnsi="Verdana" w:cs="Tahoma"/>
          <w:color w:val="333333"/>
          <w:sz w:val="18"/>
          <w:szCs w:val="18"/>
          <w:lang w:eastAsia="tr-TR"/>
        </w:rPr>
        <w:t>YâResûlallah</w:t>
      </w:r>
      <w:proofErr w:type="spellEnd"/>
      <w:r w:rsidRPr="002B63FA">
        <w:rPr>
          <w:rFonts w:ascii="Verdana" w:eastAsia="Times New Roman" w:hAnsi="Verdana" w:cs="Tahoma"/>
          <w:color w:val="333333"/>
          <w:sz w:val="18"/>
          <w:szCs w:val="18"/>
          <w:lang w:eastAsia="tr-TR"/>
        </w:rPr>
        <w:t xml:space="preserve">, </w:t>
      </w:r>
      <w:proofErr w:type="spellStart"/>
      <w:r w:rsidRPr="002B63FA">
        <w:rPr>
          <w:rFonts w:ascii="Verdana" w:eastAsia="Times New Roman" w:hAnsi="Verdana" w:cs="Tahoma"/>
          <w:color w:val="333333"/>
          <w:sz w:val="18"/>
          <w:szCs w:val="18"/>
          <w:lang w:eastAsia="tr-TR"/>
        </w:rPr>
        <w:t>Kur’an</w:t>
      </w:r>
      <w:proofErr w:type="spellEnd"/>
      <w:r w:rsidRPr="002B63FA">
        <w:rPr>
          <w:rFonts w:ascii="Verdana" w:eastAsia="Times New Roman" w:hAnsi="Verdana" w:cs="Tahoma"/>
          <w:color w:val="333333"/>
          <w:sz w:val="18"/>
          <w:szCs w:val="18"/>
          <w:lang w:eastAsia="tr-TR"/>
        </w:rPr>
        <w:t xml:space="preserve"> senin kalbine vahyolundu ben sana nasıl okuyayım?” diyerek cevap verdi.  Allah Resulü: </w:t>
      </w:r>
      <w:r w:rsidRPr="002B63FA">
        <w:rPr>
          <w:rFonts w:ascii="Verdana" w:eastAsia="Times New Roman" w:hAnsi="Verdana" w:cs="Tahoma"/>
          <w:b/>
          <w:bCs/>
          <w:color w:val="333333"/>
          <w:sz w:val="18"/>
          <w:szCs w:val="18"/>
          <w:lang w:eastAsia="tr-TR"/>
        </w:rPr>
        <w:t xml:space="preserve">“Ben </w:t>
      </w:r>
      <w:proofErr w:type="spellStart"/>
      <w:r w:rsidRPr="002B63FA">
        <w:rPr>
          <w:rFonts w:ascii="Verdana" w:eastAsia="Times New Roman" w:hAnsi="Verdana" w:cs="Tahoma"/>
          <w:b/>
          <w:bCs/>
          <w:color w:val="333333"/>
          <w:sz w:val="18"/>
          <w:szCs w:val="18"/>
          <w:lang w:eastAsia="tr-TR"/>
        </w:rPr>
        <w:t>Kur’anı</w:t>
      </w:r>
      <w:proofErr w:type="spellEnd"/>
      <w:r w:rsidRPr="002B63FA">
        <w:rPr>
          <w:rFonts w:ascii="Verdana" w:eastAsia="Times New Roman" w:hAnsi="Verdana" w:cs="Tahoma"/>
          <w:b/>
          <w:bCs/>
          <w:color w:val="333333"/>
          <w:sz w:val="18"/>
          <w:szCs w:val="18"/>
          <w:lang w:eastAsia="tr-TR"/>
        </w:rPr>
        <w:t xml:space="preserve"> bir başkasından dinlemekten büyük bir haz duyuyorum. Hele senden dinlemeyi çok istiyorum”</w:t>
      </w:r>
      <w:r w:rsidRPr="002B63FA">
        <w:rPr>
          <w:rFonts w:ascii="Verdana" w:eastAsia="Times New Roman" w:hAnsi="Verdana" w:cs="Tahoma"/>
          <w:color w:val="333333"/>
          <w:sz w:val="18"/>
          <w:szCs w:val="18"/>
          <w:lang w:eastAsia="tr-TR"/>
        </w:rPr>
        <w:t xml:space="preserve"> buyurdu. Bunun üzerine Abdullah, Nisa Suresi’ni okumaya başladı. Yetimlerin anlatıldığı ayetleri okudu. Nihayet,</w:t>
      </w:r>
      <w:r w:rsidRPr="002B63FA">
        <w:rPr>
          <w:rFonts w:ascii="Verdana" w:eastAsia="Times New Roman" w:hAnsi="Verdana" w:cs="Tahoma"/>
          <w:b/>
          <w:bCs/>
          <w:color w:val="333333"/>
          <w:sz w:val="18"/>
          <w:szCs w:val="18"/>
          <w:lang w:eastAsia="tr-TR"/>
        </w:rPr>
        <w:t xml:space="preserve"> “Her ümmetten bir şahit getirdiğimiz ve seni de onların üzerine bir şahit kıldığımız zaman bakalım onların hali nice olacak.”</w:t>
      </w:r>
      <w:bookmarkStart w:id="1" w:name="_ednref2"/>
      <w:r w:rsidRPr="002B63FA">
        <w:rPr>
          <w:rFonts w:ascii="Verdana" w:eastAsia="Times New Roman" w:hAnsi="Verdana" w:cs="Tahoma"/>
          <w:color w:val="333333"/>
          <w:sz w:val="18"/>
          <w:szCs w:val="18"/>
          <w:lang w:eastAsia="tr-TR"/>
        </w:rPr>
        <w:fldChar w:fldCharType="begin"/>
      </w:r>
      <w:r w:rsidRPr="002B63FA">
        <w:rPr>
          <w:rFonts w:ascii="Verdana" w:eastAsia="Times New Roman" w:hAnsi="Verdana" w:cs="Tahoma"/>
          <w:color w:val="333333"/>
          <w:sz w:val="18"/>
          <w:szCs w:val="18"/>
          <w:lang w:eastAsia="tr-TR"/>
        </w:rPr>
        <w:instrText xml:space="preserve"> HYPERLINK "http://www.dinihaberler.com/hutbe/diyanet-hutbe-kur-an-ayi-ramazan-h94930.html" \l "_edn2" \o "" </w:instrText>
      </w:r>
      <w:r w:rsidRPr="002B63FA">
        <w:rPr>
          <w:rFonts w:ascii="Verdana" w:eastAsia="Times New Roman" w:hAnsi="Verdana" w:cs="Tahoma"/>
          <w:color w:val="333333"/>
          <w:sz w:val="18"/>
          <w:szCs w:val="18"/>
          <w:lang w:eastAsia="tr-TR"/>
        </w:rPr>
        <w:fldChar w:fldCharType="separate"/>
      </w:r>
      <w:r w:rsidRPr="002B63FA">
        <w:rPr>
          <w:rFonts w:ascii="Verdana" w:eastAsia="Times New Roman" w:hAnsi="Verdana" w:cs="Tahoma"/>
          <w:b/>
          <w:bCs/>
          <w:color w:val="000000"/>
          <w:sz w:val="18"/>
          <w:szCs w:val="18"/>
          <w:lang w:eastAsia="tr-TR"/>
        </w:rPr>
        <w:t>[2]</w:t>
      </w:r>
      <w:r w:rsidRPr="002B63FA">
        <w:rPr>
          <w:rFonts w:ascii="Verdana" w:eastAsia="Times New Roman" w:hAnsi="Verdana" w:cs="Tahoma"/>
          <w:color w:val="333333"/>
          <w:sz w:val="18"/>
          <w:szCs w:val="18"/>
          <w:lang w:eastAsia="tr-TR"/>
        </w:rPr>
        <w:fldChar w:fldCharType="end"/>
      </w:r>
      <w:bookmarkEnd w:id="1"/>
      <w:r w:rsidRPr="002B63FA">
        <w:rPr>
          <w:rFonts w:ascii="Verdana" w:eastAsia="Times New Roman" w:hAnsi="Verdana" w:cs="Tahoma"/>
          <w:color w:val="333333"/>
          <w:sz w:val="18"/>
          <w:szCs w:val="18"/>
          <w:lang w:eastAsia="tr-TR"/>
        </w:rPr>
        <w:t xml:space="preserve">ayetini </w:t>
      </w:r>
      <w:proofErr w:type="spellStart"/>
      <w:r w:rsidRPr="002B63FA">
        <w:rPr>
          <w:rFonts w:ascii="Verdana" w:eastAsia="Times New Roman" w:hAnsi="Verdana" w:cs="Tahoma"/>
          <w:color w:val="333333"/>
          <w:sz w:val="18"/>
          <w:szCs w:val="18"/>
          <w:lang w:eastAsia="tr-TR"/>
        </w:rPr>
        <w:t>okuyuncaRahmet</w:t>
      </w:r>
      <w:proofErr w:type="spellEnd"/>
      <w:r w:rsidRPr="002B63FA">
        <w:rPr>
          <w:rFonts w:ascii="Verdana" w:eastAsia="Times New Roman" w:hAnsi="Verdana" w:cs="Tahoma"/>
          <w:color w:val="333333"/>
          <w:sz w:val="18"/>
          <w:szCs w:val="18"/>
          <w:lang w:eastAsia="tr-TR"/>
        </w:rPr>
        <w:t xml:space="preserve"> Elçisinin gözlerinden yaşlar süzülmeye başladı. Ve Efendimiz; “</w:t>
      </w:r>
      <w:r w:rsidRPr="002B63FA">
        <w:rPr>
          <w:rFonts w:ascii="Verdana" w:eastAsia="Times New Roman" w:hAnsi="Verdana" w:cs="Tahoma"/>
          <w:b/>
          <w:bCs/>
          <w:color w:val="333333"/>
          <w:sz w:val="18"/>
          <w:szCs w:val="18"/>
          <w:lang w:eastAsia="tr-TR"/>
        </w:rPr>
        <w:t>Abdullah yeter!”</w:t>
      </w:r>
      <w:r w:rsidRPr="002B63FA">
        <w:rPr>
          <w:rFonts w:ascii="Verdana" w:eastAsia="Times New Roman" w:hAnsi="Verdana" w:cs="Tahoma"/>
          <w:color w:val="333333"/>
          <w:sz w:val="18"/>
          <w:szCs w:val="18"/>
          <w:lang w:eastAsia="tr-TR"/>
        </w:rPr>
        <w:t xml:space="preserve"> dedi.</w:t>
      </w:r>
      <w:bookmarkStart w:id="2" w:name="_ednref3"/>
      <w:r w:rsidRPr="002B63FA">
        <w:rPr>
          <w:rFonts w:ascii="Verdana" w:eastAsia="Times New Roman" w:hAnsi="Verdana" w:cs="Tahoma"/>
          <w:color w:val="333333"/>
          <w:sz w:val="18"/>
          <w:szCs w:val="18"/>
          <w:lang w:eastAsia="tr-TR"/>
        </w:rPr>
        <w:fldChar w:fldCharType="begin"/>
      </w:r>
      <w:r w:rsidRPr="002B63FA">
        <w:rPr>
          <w:rFonts w:ascii="Verdana" w:eastAsia="Times New Roman" w:hAnsi="Verdana" w:cs="Tahoma"/>
          <w:color w:val="333333"/>
          <w:sz w:val="18"/>
          <w:szCs w:val="18"/>
          <w:lang w:eastAsia="tr-TR"/>
        </w:rPr>
        <w:instrText xml:space="preserve"> HYPERLINK "http://www.dinihaberler.com/hutbe/diyanet-hutbe-kur-an-ayi-ramazan-h94930.html" \l "_edn3" \o "" </w:instrText>
      </w:r>
      <w:r w:rsidRPr="002B63FA">
        <w:rPr>
          <w:rFonts w:ascii="Verdana" w:eastAsia="Times New Roman" w:hAnsi="Verdana" w:cs="Tahoma"/>
          <w:color w:val="333333"/>
          <w:sz w:val="18"/>
          <w:szCs w:val="18"/>
          <w:lang w:eastAsia="tr-TR"/>
        </w:rPr>
        <w:fldChar w:fldCharType="separate"/>
      </w:r>
      <w:r w:rsidRPr="002B63FA">
        <w:rPr>
          <w:rFonts w:ascii="Verdana" w:eastAsia="Times New Roman" w:hAnsi="Verdana" w:cs="Tahoma"/>
          <w:color w:val="000000"/>
          <w:sz w:val="18"/>
          <w:szCs w:val="18"/>
          <w:lang w:eastAsia="tr-TR"/>
        </w:rPr>
        <w:t>[3]</w:t>
      </w:r>
      <w:r w:rsidRPr="002B63FA">
        <w:rPr>
          <w:rFonts w:ascii="Verdana" w:eastAsia="Times New Roman" w:hAnsi="Verdana" w:cs="Tahoma"/>
          <w:color w:val="333333"/>
          <w:sz w:val="18"/>
          <w:szCs w:val="18"/>
          <w:lang w:eastAsia="tr-TR"/>
        </w:rPr>
        <w:fldChar w:fldCharType="end"/>
      </w:r>
      <w:bookmarkEnd w:id="2"/>
      <w:r w:rsidRPr="002B63FA">
        <w:rPr>
          <w:rFonts w:ascii="Verdana" w:eastAsia="Times New Roman" w:hAnsi="Verdana" w:cs="Tahoma"/>
          <w:color w:val="333333"/>
          <w:sz w:val="18"/>
          <w:szCs w:val="18"/>
          <w:lang w:eastAsia="tr-TR"/>
        </w:rPr>
        <w:br/>
      </w:r>
      <w:r w:rsidRPr="002B63FA">
        <w:rPr>
          <w:rFonts w:ascii="Verdana" w:eastAsia="Times New Roman" w:hAnsi="Verdana" w:cs="Tahoma"/>
          <w:b/>
          <w:bCs/>
          <w:color w:val="333333"/>
          <w:sz w:val="18"/>
          <w:szCs w:val="18"/>
          <w:lang w:eastAsia="tr-TR"/>
        </w:rPr>
        <w:t xml:space="preserve">Kardeşlerim! </w:t>
      </w:r>
      <w:r w:rsidRPr="002B63FA">
        <w:rPr>
          <w:rFonts w:ascii="Verdana" w:eastAsia="Times New Roman" w:hAnsi="Verdana" w:cs="Tahoma"/>
          <w:color w:val="333333"/>
          <w:sz w:val="18"/>
          <w:szCs w:val="18"/>
          <w:lang w:eastAsia="tr-TR"/>
        </w:rPr>
        <w:br/>
        <w:t xml:space="preserve">İşte okunduğu zaman mümin yürekleri iliklerine kadar etkileyen rahmet kitabımız </w:t>
      </w:r>
      <w:proofErr w:type="spellStart"/>
      <w:r w:rsidRPr="002B63FA">
        <w:rPr>
          <w:rFonts w:ascii="Verdana" w:eastAsia="Times New Roman" w:hAnsi="Verdana" w:cs="Tahoma"/>
          <w:color w:val="333333"/>
          <w:sz w:val="18"/>
          <w:szCs w:val="18"/>
          <w:lang w:eastAsia="tr-TR"/>
        </w:rPr>
        <w:t>Kur’an</w:t>
      </w:r>
      <w:proofErr w:type="spellEnd"/>
      <w:r w:rsidRPr="002B63FA">
        <w:rPr>
          <w:rFonts w:ascii="Verdana" w:eastAsia="Times New Roman" w:hAnsi="Verdana" w:cs="Tahoma"/>
          <w:color w:val="333333"/>
          <w:sz w:val="18"/>
          <w:szCs w:val="18"/>
          <w:lang w:eastAsia="tr-TR"/>
        </w:rPr>
        <w:t xml:space="preserve">-ı Kerim, Ramazanı şerifin bizlere yüce bir hediyesidir. Bir Ramazan günü </w:t>
      </w:r>
      <w:proofErr w:type="spellStart"/>
      <w:r w:rsidRPr="002B63FA">
        <w:rPr>
          <w:rFonts w:ascii="Verdana" w:eastAsia="Times New Roman" w:hAnsi="Verdana" w:cs="Tahoma"/>
          <w:color w:val="333333"/>
          <w:sz w:val="18"/>
          <w:szCs w:val="18"/>
          <w:lang w:eastAsia="tr-TR"/>
        </w:rPr>
        <w:t>Hira’da</w:t>
      </w:r>
      <w:proofErr w:type="spellEnd"/>
      <w:r w:rsidRPr="002B63FA">
        <w:rPr>
          <w:rFonts w:ascii="Verdana" w:eastAsia="Times New Roman" w:hAnsi="Verdana" w:cs="Tahoma"/>
          <w:color w:val="333333"/>
          <w:sz w:val="18"/>
          <w:szCs w:val="18"/>
          <w:lang w:eastAsia="tr-TR"/>
        </w:rPr>
        <w:t xml:space="preserve">“Oku” emriyle inmeye başlayan Kerim Kitabımız, insanları doğru yola ileten bir hidayet rehberi ve rahmet vesilesidir. Hayatı anlamlı kılan bugünümüze ve yarınlarımıza dair umutlarımızı diri tutmamızı sağlayan hayat </w:t>
      </w:r>
      <w:proofErr w:type="spellStart"/>
      <w:r w:rsidRPr="002B63FA">
        <w:rPr>
          <w:rFonts w:ascii="Verdana" w:eastAsia="Times New Roman" w:hAnsi="Verdana" w:cs="Tahoma"/>
          <w:color w:val="333333"/>
          <w:sz w:val="18"/>
          <w:szCs w:val="18"/>
          <w:lang w:eastAsia="tr-TR"/>
        </w:rPr>
        <w:t>kitabımızdırKur’an</w:t>
      </w:r>
      <w:proofErr w:type="spellEnd"/>
      <w:r w:rsidRPr="002B63FA">
        <w:rPr>
          <w:rFonts w:ascii="Verdana" w:eastAsia="Times New Roman" w:hAnsi="Verdana" w:cs="Tahoma"/>
          <w:color w:val="333333"/>
          <w:sz w:val="18"/>
          <w:szCs w:val="18"/>
          <w:lang w:eastAsia="tr-TR"/>
        </w:rPr>
        <w:t xml:space="preserve">. Sözlerin en güzeli, yaratıcımızın en büyük hazinesi, en büyük ikramıdır biz </w:t>
      </w:r>
      <w:proofErr w:type="spellStart"/>
      <w:r w:rsidRPr="002B63FA">
        <w:rPr>
          <w:rFonts w:ascii="Verdana" w:eastAsia="Times New Roman" w:hAnsi="Verdana" w:cs="Tahoma"/>
          <w:color w:val="333333"/>
          <w:sz w:val="18"/>
          <w:szCs w:val="18"/>
          <w:lang w:eastAsia="tr-TR"/>
        </w:rPr>
        <w:t>kullarınaKur’an</w:t>
      </w:r>
      <w:proofErr w:type="spellEnd"/>
      <w:r w:rsidRPr="002B63FA">
        <w:rPr>
          <w:rFonts w:ascii="Verdana" w:eastAsia="Times New Roman" w:hAnsi="Verdana" w:cs="Tahoma"/>
          <w:color w:val="333333"/>
          <w:sz w:val="18"/>
          <w:szCs w:val="18"/>
          <w:lang w:eastAsia="tr-TR"/>
        </w:rPr>
        <w:t xml:space="preserve">. İnsana Rabbini, kendisini ve çevresini tanıtan ilahi kılavuzdur. </w:t>
      </w:r>
      <w:proofErr w:type="spellStart"/>
      <w:r w:rsidRPr="002B63FA">
        <w:rPr>
          <w:rFonts w:ascii="Verdana" w:eastAsia="Times New Roman" w:hAnsi="Verdana" w:cs="Tahoma"/>
          <w:color w:val="333333"/>
          <w:sz w:val="18"/>
          <w:szCs w:val="18"/>
          <w:lang w:eastAsia="tr-TR"/>
        </w:rPr>
        <w:t>Kur’an</w:t>
      </w:r>
      <w:proofErr w:type="spellEnd"/>
      <w:r w:rsidRPr="002B63FA">
        <w:rPr>
          <w:rFonts w:ascii="Verdana" w:eastAsia="Times New Roman" w:hAnsi="Verdana" w:cs="Tahoma"/>
          <w:color w:val="333333"/>
          <w:sz w:val="18"/>
          <w:szCs w:val="18"/>
          <w:lang w:eastAsia="tr-TR"/>
        </w:rPr>
        <w:t xml:space="preserve"> müminin, varlığını ve yokluğunu, hüznünü ve mutluluğunu ibadete dönüştüren kulluk kitabıdır. </w:t>
      </w:r>
      <w:proofErr w:type="spellStart"/>
      <w:r w:rsidRPr="002B63FA">
        <w:rPr>
          <w:rFonts w:ascii="Verdana" w:eastAsia="Times New Roman" w:hAnsi="Verdana" w:cs="Tahoma"/>
          <w:color w:val="333333"/>
          <w:sz w:val="18"/>
          <w:szCs w:val="18"/>
          <w:lang w:eastAsia="tr-TR"/>
        </w:rPr>
        <w:t>Kur’an</w:t>
      </w:r>
      <w:proofErr w:type="spellEnd"/>
      <w:r w:rsidRPr="002B63FA">
        <w:rPr>
          <w:rFonts w:ascii="Verdana" w:eastAsia="Times New Roman" w:hAnsi="Verdana" w:cs="Tahoma"/>
          <w:color w:val="333333"/>
          <w:sz w:val="18"/>
          <w:szCs w:val="18"/>
          <w:lang w:eastAsia="tr-TR"/>
        </w:rPr>
        <w:t>, rahmet yüklü mesajlarıyla insanı yüceltmiş, onu şereflendirmiştir. Allah nice millet ve toplumları bu Kerim Kitap’la aziz kılmıştır. Ona yönelen felah bulmuş ondan yüz çeviren hüsrana uğramıştır.</w:t>
      </w:r>
      <w:r w:rsidRPr="002B63FA">
        <w:rPr>
          <w:rFonts w:ascii="Verdana" w:eastAsia="Times New Roman" w:hAnsi="Verdana" w:cs="Tahoma"/>
          <w:color w:val="333333"/>
          <w:sz w:val="18"/>
          <w:szCs w:val="18"/>
          <w:lang w:eastAsia="tr-TR"/>
        </w:rPr>
        <w:br/>
      </w:r>
      <w:r w:rsidRPr="002B63FA">
        <w:rPr>
          <w:rFonts w:ascii="Verdana" w:eastAsia="Times New Roman" w:hAnsi="Verdana" w:cs="Tahoma"/>
          <w:b/>
          <w:bCs/>
          <w:color w:val="333333"/>
          <w:sz w:val="18"/>
          <w:szCs w:val="18"/>
          <w:lang w:eastAsia="tr-TR"/>
        </w:rPr>
        <w:t>Kardeşlerim!</w:t>
      </w:r>
      <w:r w:rsidRPr="002B63FA">
        <w:rPr>
          <w:rFonts w:ascii="Verdana" w:eastAsia="Times New Roman" w:hAnsi="Verdana" w:cs="Tahoma"/>
          <w:color w:val="333333"/>
          <w:sz w:val="18"/>
          <w:szCs w:val="18"/>
          <w:lang w:eastAsia="tr-TR"/>
        </w:rPr>
        <w:br/>
        <w:t xml:space="preserve">Yüce kitabımız </w:t>
      </w:r>
      <w:proofErr w:type="spellStart"/>
      <w:r w:rsidRPr="002B63FA">
        <w:rPr>
          <w:rFonts w:ascii="Verdana" w:eastAsia="Times New Roman" w:hAnsi="Verdana" w:cs="Tahoma"/>
          <w:color w:val="333333"/>
          <w:sz w:val="18"/>
          <w:szCs w:val="18"/>
          <w:lang w:eastAsia="tr-TR"/>
        </w:rPr>
        <w:t>Kur’an</w:t>
      </w:r>
      <w:proofErr w:type="spellEnd"/>
      <w:r w:rsidRPr="002B63FA">
        <w:rPr>
          <w:rFonts w:ascii="Verdana" w:eastAsia="Times New Roman" w:hAnsi="Verdana" w:cs="Tahoma"/>
          <w:color w:val="333333"/>
          <w:sz w:val="18"/>
          <w:szCs w:val="18"/>
          <w:lang w:eastAsia="tr-TR"/>
        </w:rPr>
        <w:t xml:space="preserve"> insanlık âlemini evrensel ilkelerle buluşturmuş, insanlığı yüksek değerlere kavuşturmuştur. Bu kitap ki inmeye başladığı andan itibaren, tüm insanlığı hakka, adalete, merhamete, ahlak ve fazilete çağırmıştır. Bize iyi ile kötüyü, doğru ile yanlışı, güzel ile çirkini hayır ile şerri birbirinden ayırmayı öğretmiştir.</w:t>
      </w:r>
      <w:r w:rsidRPr="002B63FA">
        <w:rPr>
          <w:rFonts w:ascii="Verdana" w:eastAsia="Times New Roman" w:hAnsi="Verdana" w:cs="Tahoma"/>
          <w:color w:val="333333"/>
          <w:sz w:val="18"/>
          <w:szCs w:val="18"/>
          <w:lang w:eastAsia="tr-TR"/>
        </w:rPr>
        <w:br/>
        <w:t xml:space="preserve">Bu kitap ki aklımızı kalbimizle buluşturdu. Kalbimizi de aklımızla buluşturdu. Bu kitap ki ruhumuzu bedenimizle </w:t>
      </w:r>
      <w:r w:rsidRPr="002B63FA">
        <w:rPr>
          <w:rFonts w:ascii="Verdana" w:eastAsia="Times New Roman" w:hAnsi="Verdana" w:cs="Tahoma"/>
          <w:color w:val="333333"/>
          <w:sz w:val="18"/>
          <w:szCs w:val="18"/>
          <w:lang w:eastAsia="tr-TR"/>
        </w:rPr>
        <w:lastRenderedPageBreak/>
        <w:t xml:space="preserve">buluşturdu. Bizde bir </w:t>
      </w:r>
      <w:proofErr w:type="spellStart"/>
      <w:r w:rsidRPr="002B63FA">
        <w:rPr>
          <w:rFonts w:ascii="Verdana" w:eastAsia="Times New Roman" w:hAnsi="Verdana" w:cs="Tahoma"/>
          <w:color w:val="333333"/>
          <w:sz w:val="18"/>
          <w:szCs w:val="18"/>
          <w:lang w:eastAsia="tr-TR"/>
        </w:rPr>
        <w:t>tevhid</w:t>
      </w:r>
      <w:proofErr w:type="spellEnd"/>
      <w:r w:rsidRPr="002B63FA">
        <w:rPr>
          <w:rFonts w:ascii="Verdana" w:eastAsia="Times New Roman" w:hAnsi="Verdana" w:cs="Tahoma"/>
          <w:color w:val="333333"/>
          <w:sz w:val="18"/>
          <w:szCs w:val="18"/>
          <w:lang w:eastAsia="tr-TR"/>
        </w:rPr>
        <w:t xml:space="preserve"> oluşturdu ve bizi tevhide iman etmeye davet etti.</w:t>
      </w:r>
      <w:r w:rsidRPr="002B63FA">
        <w:rPr>
          <w:rFonts w:ascii="Verdana" w:eastAsia="Times New Roman" w:hAnsi="Verdana" w:cs="Tahoma"/>
          <w:color w:val="333333"/>
          <w:sz w:val="18"/>
          <w:szCs w:val="18"/>
          <w:lang w:eastAsia="tr-TR"/>
        </w:rPr>
        <w:br/>
      </w:r>
      <w:r w:rsidRPr="002B63FA">
        <w:rPr>
          <w:rFonts w:ascii="Verdana" w:eastAsia="Times New Roman" w:hAnsi="Verdana" w:cs="Tahoma"/>
          <w:b/>
          <w:bCs/>
          <w:color w:val="333333"/>
          <w:sz w:val="18"/>
          <w:szCs w:val="18"/>
          <w:lang w:eastAsia="tr-TR"/>
        </w:rPr>
        <w:t>Kardeşlerim!</w:t>
      </w:r>
      <w:r w:rsidRPr="002B63FA">
        <w:rPr>
          <w:rFonts w:ascii="Verdana" w:eastAsia="Times New Roman" w:hAnsi="Verdana" w:cs="Tahoma"/>
          <w:color w:val="333333"/>
          <w:sz w:val="18"/>
          <w:szCs w:val="18"/>
          <w:lang w:eastAsia="tr-TR"/>
        </w:rPr>
        <w:br/>
        <w:t xml:space="preserve">Kitabımız </w:t>
      </w:r>
      <w:proofErr w:type="spellStart"/>
      <w:r w:rsidRPr="002B63FA">
        <w:rPr>
          <w:rFonts w:ascii="Verdana" w:eastAsia="Times New Roman" w:hAnsi="Verdana" w:cs="Tahoma"/>
          <w:color w:val="333333"/>
          <w:sz w:val="18"/>
          <w:szCs w:val="18"/>
          <w:lang w:eastAsia="tr-TR"/>
        </w:rPr>
        <w:t>Kur’an</w:t>
      </w:r>
      <w:proofErr w:type="spellEnd"/>
      <w:r w:rsidRPr="002B63FA">
        <w:rPr>
          <w:rFonts w:ascii="Verdana" w:eastAsia="Times New Roman" w:hAnsi="Verdana" w:cs="Tahoma"/>
          <w:color w:val="333333"/>
          <w:sz w:val="18"/>
          <w:szCs w:val="18"/>
          <w:lang w:eastAsia="tr-TR"/>
        </w:rPr>
        <w:t xml:space="preserve">-ı Kerim bize iyi bir kul olmayı öğretti. Bizim başıboş yaratılmadığımızı, sorumluluk sahibi </w:t>
      </w:r>
      <w:proofErr w:type="spellStart"/>
      <w:r w:rsidRPr="002B63FA">
        <w:rPr>
          <w:rFonts w:ascii="Verdana" w:eastAsia="Times New Roman" w:hAnsi="Verdana" w:cs="Tahoma"/>
          <w:color w:val="333333"/>
          <w:sz w:val="18"/>
          <w:szCs w:val="18"/>
          <w:lang w:eastAsia="tr-TR"/>
        </w:rPr>
        <w:t>mükerrembir</w:t>
      </w:r>
      <w:proofErr w:type="spellEnd"/>
      <w:r w:rsidRPr="002B63FA">
        <w:rPr>
          <w:rFonts w:ascii="Verdana" w:eastAsia="Times New Roman" w:hAnsi="Verdana" w:cs="Tahoma"/>
          <w:color w:val="333333"/>
          <w:sz w:val="18"/>
          <w:szCs w:val="18"/>
          <w:lang w:eastAsia="tr-TR"/>
        </w:rPr>
        <w:t xml:space="preserve"> varlık olduğumuzu </w:t>
      </w:r>
      <w:proofErr w:type="gramStart"/>
      <w:r w:rsidRPr="002B63FA">
        <w:rPr>
          <w:rFonts w:ascii="Verdana" w:eastAsia="Times New Roman" w:hAnsi="Verdana" w:cs="Tahoma"/>
          <w:color w:val="333333"/>
          <w:sz w:val="18"/>
          <w:szCs w:val="18"/>
          <w:lang w:eastAsia="tr-TR"/>
        </w:rPr>
        <w:t>hatırlattı.Bize</w:t>
      </w:r>
      <w:proofErr w:type="gramEnd"/>
      <w:r w:rsidRPr="002B63FA">
        <w:rPr>
          <w:rFonts w:ascii="Verdana" w:eastAsia="Times New Roman" w:hAnsi="Verdana" w:cs="Tahoma"/>
          <w:color w:val="333333"/>
          <w:sz w:val="18"/>
          <w:szCs w:val="18"/>
          <w:lang w:eastAsia="tr-TR"/>
        </w:rPr>
        <w:t xml:space="preserve"> iyi bir evlat olmayı öğretti. Anne-babaya “öf” demek bile yok dedi. “Rahmet ve şefkat kanatlarını annenin, babanın üzerinden kaldıramazsın” dedi. Eli öpülesi büyüklerimize şefkat göstermeyi öğretti.  Sonra iyi bir baba, iyi bir anne olmayı öğretti. İyi bir eş, iyi bir dost,  iyi bir komşu hâsılı iyi bir insan olmayı öğretti. Yetim yürekleri sevindirmeyi, engelli kardeşlerimizin yüzünü güldürmeyi, gurbet hayatı yaşayan mülteci misafirlerimize sıla sıcaklığı hissettirebilmeyi öğretti.</w:t>
      </w:r>
      <w:r w:rsidRPr="002B63FA">
        <w:rPr>
          <w:rFonts w:ascii="Verdana" w:eastAsia="Times New Roman" w:hAnsi="Verdana" w:cs="Tahoma"/>
          <w:color w:val="333333"/>
          <w:sz w:val="18"/>
          <w:szCs w:val="18"/>
          <w:lang w:eastAsia="tr-TR"/>
        </w:rPr>
        <w:br/>
        <w:t> </w:t>
      </w:r>
      <w:r w:rsidRPr="002B63FA">
        <w:rPr>
          <w:rFonts w:ascii="Verdana" w:eastAsia="Times New Roman" w:hAnsi="Verdana" w:cs="Tahoma"/>
          <w:b/>
          <w:bCs/>
          <w:color w:val="333333"/>
          <w:sz w:val="18"/>
          <w:szCs w:val="18"/>
          <w:lang w:eastAsia="tr-TR"/>
        </w:rPr>
        <w:t>Aziz Kardeşlerim!</w:t>
      </w:r>
      <w:r w:rsidRPr="002B63FA">
        <w:rPr>
          <w:rFonts w:ascii="Verdana" w:eastAsia="Times New Roman" w:hAnsi="Verdana" w:cs="Tahoma"/>
          <w:color w:val="333333"/>
          <w:sz w:val="18"/>
          <w:szCs w:val="18"/>
          <w:lang w:eastAsia="tr-TR"/>
        </w:rPr>
        <w:br/>
        <w:t xml:space="preserve">Öyleyse geliniz rahmet, bereket ve mağfiret iklimi </w:t>
      </w:r>
      <w:proofErr w:type="spellStart"/>
      <w:r w:rsidRPr="002B63FA">
        <w:rPr>
          <w:rFonts w:ascii="Verdana" w:eastAsia="Times New Roman" w:hAnsi="Verdana" w:cs="Tahoma"/>
          <w:color w:val="333333"/>
          <w:sz w:val="18"/>
          <w:szCs w:val="18"/>
          <w:lang w:eastAsia="tr-TR"/>
        </w:rPr>
        <w:t>Kur’an</w:t>
      </w:r>
      <w:proofErr w:type="spellEnd"/>
      <w:r w:rsidRPr="002B63FA">
        <w:rPr>
          <w:rFonts w:ascii="Verdana" w:eastAsia="Times New Roman" w:hAnsi="Verdana" w:cs="Tahoma"/>
          <w:color w:val="333333"/>
          <w:sz w:val="18"/>
          <w:szCs w:val="18"/>
          <w:lang w:eastAsia="tr-TR"/>
        </w:rPr>
        <w:t xml:space="preserve"> ayında kalplerimizi, zihinlerimizi ve yaşantılarımızı </w:t>
      </w:r>
      <w:proofErr w:type="spellStart"/>
      <w:r w:rsidRPr="002B63FA">
        <w:rPr>
          <w:rFonts w:ascii="Verdana" w:eastAsia="Times New Roman" w:hAnsi="Verdana" w:cs="Tahoma"/>
          <w:color w:val="333333"/>
          <w:sz w:val="18"/>
          <w:szCs w:val="18"/>
          <w:lang w:eastAsia="tr-TR"/>
        </w:rPr>
        <w:t>Kur’an</w:t>
      </w:r>
      <w:proofErr w:type="spellEnd"/>
      <w:r w:rsidRPr="002B63FA">
        <w:rPr>
          <w:rFonts w:ascii="Verdana" w:eastAsia="Times New Roman" w:hAnsi="Verdana" w:cs="Tahoma"/>
          <w:color w:val="333333"/>
          <w:sz w:val="18"/>
          <w:szCs w:val="18"/>
          <w:lang w:eastAsia="tr-TR"/>
        </w:rPr>
        <w:t xml:space="preserve"> ile mamur kılalım.  Gönüllerimizi bu yüce kitabın mesaj ve anlam dünyasından mahrum bırakmayalım. Resul-i Ekrem (s.a.s)’in </w:t>
      </w:r>
      <w:r w:rsidRPr="002B63FA">
        <w:rPr>
          <w:rFonts w:ascii="Verdana" w:eastAsia="Times New Roman" w:hAnsi="Verdana" w:cs="Tahoma"/>
          <w:b/>
          <w:bCs/>
          <w:color w:val="333333"/>
          <w:sz w:val="18"/>
          <w:szCs w:val="18"/>
          <w:lang w:eastAsia="tr-TR"/>
        </w:rPr>
        <w:t xml:space="preserve">“Kalbinde </w:t>
      </w:r>
      <w:proofErr w:type="spellStart"/>
      <w:r w:rsidRPr="002B63FA">
        <w:rPr>
          <w:rFonts w:ascii="Verdana" w:eastAsia="Times New Roman" w:hAnsi="Verdana" w:cs="Tahoma"/>
          <w:b/>
          <w:bCs/>
          <w:color w:val="333333"/>
          <w:sz w:val="18"/>
          <w:szCs w:val="18"/>
          <w:lang w:eastAsia="tr-TR"/>
        </w:rPr>
        <w:t>Kur’andan</w:t>
      </w:r>
      <w:proofErr w:type="spellEnd"/>
      <w:r w:rsidRPr="002B63FA">
        <w:rPr>
          <w:rFonts w:ascii="Verdana" w:eastAsia="Times New Roman" w:hAnsi="Verdana" w:cs="Tahoma"/>
          <w:b/>
          <w:bCs/>
          <w:color w:val="333333"/>
          <w:sz w:val="18"/>
          <w:szCs w:val="18"/>
          <w:lang w:eastAsia="tr-TR"/>
        </w:rPr>
        <w:t xml:space="preserve"> herhangi bir eser bulunmayan kimse tıpkı harabe bir eve benzer”</w:t>
      </w:r>
      <w:bookmarkStart w:id="3" w:name="_ednref4"/>
      <w:r w:rsidRPr="002B63FA">
        <w:rPr>
          <w:rFonts w:ascii="Verdana" w:eastAsia="Times New Roman" w:hAnsi="Verdana" w:cs="Tahoma"/>
          <w:color w:val="333333"/>
          <w:sz w:val="18"/>
          <w:szCs w:val="18"/>
          <w:lang w:eastAsia="tr-TR"/>
        </w:rPr>
        <w:fldChar w:fldCharType="begin"/>
      </w:r>
      <w:r w:rsidRPr="002B63FA">
        <w:rPr>
          <w:rFonts w:ascii="Verdana" w:eastAsia="Times New Roman" w:hAnsi="Verdana" w:cs="Tahoma"/>
          <w:color w:val="333333"/>
          <w:sz w:val="18"/>
          <w:szCs w:val="18"/>
          <w:lang w:eastAsia="tr-TR"/>
        </w:rPr>
        <w:instrText xml:space="preserve"> HYPERLINK "http://www.dinihaberler.com/hutbe/diyanet-hutbe-kur-an-ayi-ramazan-h94930.html" \l "_edn4" \o "" </w:instrText>
      </w:r>
      <w:r w:rsidRPr="002B63FA">
        <w:rPr>
          <w:rFonts w:ascii="Verdana" w:eastAsia="Times New Roman" w:hAnsi="Verdana" w:cs="Tahoma"/>
          <w:color w:val="333333"/>
          <w:sz w:val="18"/>
          <w:szCs w:val="18"/>
          <w:lang w:eastAsia="tr-TR"/>
        </w:rPr>
        <w:fldChar w:fldCharType="separate"/>
      </w:r>
      <w:r w:rsidRPr="002B63FA">
        <w:rPr>
          <w:rFonts w:ascii="Verdana" w:eastAsia="Times New Roman" w:hAnsi="Verdana" w:cs="Tahoma"/>
          <w:b/>
          <w:bCs/>
          <w:color w:val="000000"/>
          <w:sz w:val="18"/>
          <w:szCs w:val="18"/>
          <w:lang w:eastAsia="tr-TR"/>
        </w:rPr>
        <w:t>[4]</w:t>
      </w:r>
      <w:r w:rsidRPr="002B63FA">
        <w:rPr>
          <w:rFonts w:ascii="Verdana" w:eastAsia="Times New Roman" w:hAnsi="Verdana" w:cs="Tahoma"/>
          <w:color w:val="333333"/>
          <w:sz w:val="18"/>
          <w:szCs w:val="18"/>
          <w:lang w:eastAsia="tr-TR"/>
        </w:rPr>
        <w:fldChar w:fldCharType="end"/>
      </w:r>
      <w:bookmarkEnd w:id="3"/>
      <w:r w:rsidRPr="002B63FA">
        <w:rPr>
          <w:rFonts w:ascii="Verdana" w:eastAsia="Times New Roman" w:hAnsi="Verdana" w:cs="Tahoma"/>
          <w:color w:val="333333"/>
          <w:sz w:val="18"/>
          <w:szCs w:val="18"/>
          <w:lang w:eastAsia="tr-TR"/>
        </w:rPr>
        <w:t xml:space="preserve"> şeklindeki uyarısını unutmayalım. </w:t>
      </w:r>
      <w:proofErr w:type="spellStart"/>
      <w:r w:rsidRPr="002B63FA">
        <w:rPr>
          <w:rFonts w:ascii="Verdana" w:eastAsia="Times New Roman" w:hAnsi="Verdana" w:cs="Tahoma"/>
          <w:color w:val="333333"/>
          <w:sz w:val="18"/>
          <w:szCs w:val="18"/>
          <w:lang w:eastAsia="tr-TR"/>
        </w:rPr>
        <w:t>Kur’an’ın</w:t>
      </w:r>
      <w:proofErr w:type="spellEnd"/>
      <w:r w:rsidRPr="002B63FA">
        <w:rPr>
          <w:rFonts w:ascii="Verdana" w:eastAsia="Times New Roman" w:hAnsi="Verdana" w:cs="Tahoma"/>
          <w:color w:val="333333"/>
          <w:sz w:val="18"/>
          <w:szCs w:val="18"/>
          <w:lang w:eastAsia="tr-TR"/>
        </w:rPr>
        <w:t xml:space="preserve"> hakikatler dünyasıyla tanışalım. Bu ayda dünya semasına inen </w:t>
      </w:r>
      <w:proofErr w:type="spellStart"/>
      <w:r w:rsidRPr="002B63FA">
        <w:rPr>
          <w:rFonts w:ascii="Verdana" w:eastAsia="Times New Roman" w:hAnsi="Verdana" w:cs="Tahoma"/>
          <w:color w:val="333333"/>
          <w:sz w:val="18"/>
          <w:szCs w:val="18"/>
          <w:lang w:eastAsia="tr-TR"/>
        </w:rPr>
        <w:t>Kur’an’ı</w:t>
      </w:r>
      <w:proofErr w:type="spellEnd"/>
      <w:r w:rsidRPr="002B63FA">
        <w:rPr>
          <w:rFonts w:ascii="Verdana" w:eastAsia="Times New Roman" w:hAnsi="Verdana" w:cs="Tahoma"/>
          <w:color w:val="333333"/>
          <w:sz w:val="18"/>
          <w:szCs w:val="18"/>
          <w:lang w:eastAsia="tr-TR"/>
        </w:rPr>
        <w:t xml:space="preserve"> tekrar gönül semalarımıza </w:t>
      </w:r>
      <w:proofErr w:type="gramStart"/>
      <w:r w:rsidRPr="002B63FA">
        <w:rPr>
          <w:rFonts w:ascii="Verdana" w:eastAsia="Times New Roman" w:hAnsi="Verdana" w:cs="Tahoma"/>
          <w:color w:val="333333"/>
          <w:sz w:val="18"/>
          <w:szCs w:val="18"/>
          <w:lang w:eastAsia="tr-TR"/>
        </w:rPr>
        <w:t>indirelim.Allah</w:t>
      </w:r>
      <w:proofErr w:type="gramEnd"/>
      <w:r w:rsidRPr="002B63FA">
        <w:rPr>
          <w:rFonts w:ascii="Verdana" w:eastAsia="Times New Roman" w:hAnsi="Verdana" w:cs="Tahoma"/>
          <w:color w:val="333333"/>
          <w:sz w:val="18"/>
          <w:szCs w:val="18"/>
          <w:lang w:eastAsia="tr-TR"/>
        </w:rPr>
        <w:t xml:space="preserve"> </w:t>
      </w:r>
      <w:proofErr w:type="spellStart"/>
      <w:r w:rsidRPr="002B63FA">
        <w:rPr>
          <w:rFonts w:ascii="Verdana" w:eastAsia="Times New Roman" w:hAnsi="Verdana" w:cs="Tahoma"/>
          <w:color w:val="333333"/>
          <w:sz w:val="18"/>
          <w:szCs w:val="18"/>
          <w:lang w:eastAsia="tr-TR"/>
        </w:rPr>
        <w:t>Resülü’nün</w:t>
      </w:r>
      <w:proofErr w:type="spellEnd"/>
      <w:r w:rsidRPr="002B63FA">
        <w:rPr>
          <w:rFonts w:ascii="Verdana" w:eastAsia="Times New Roman" w:hAnsi="Verdana" w:cs="Tahoma"/>
          <w:color w:val="333333"/>
          <w:sz w:val="18"/>
          <w:szCs w:val="18"/>
          <w:lang w:eastAsia="tr-TR"/>
        </w:rPr>
        <w:t xml:space="preserve"> sünneti </w:t>
      </w:r>
      <w:proofErr w:type="spellStart"/>
      <w:r w:rsidRPr="002B63FA">
        <w:rPr>
          <w:rFonts w:ascii="Verdana" w:eastAsia="Times New Roman" w:hAnsi="Verdana" w:cs="Tahoma"/>
          <w:color w:val="333333"/>
          <w:sz w:val="18"/>
          <w:szCs w:val="18"/>
          <w:lang w:eastAsia="tr-TR"/>
        </w:rPr>
        <w:t>seniyyesi</w:t>
      </w:r>
      <w:proofErr w:type="spellEnd"/>
      <w:r w:rsidRPr="002B63FA">
        <w:rPr>
          <w:rFonts w:ascii="Verdana" w:eastAsia="Times New Roman" w:hAnsi="Verdana" w:cs="Tahoma"/>
          <w:color w:val="333333"/>
          <w:sz w:val="18"/>
          <w:szCs w:val="18"/>
          <w:lang w:eastAsia="tr-TR"/>
        </w:rPr>
        <w:t xml:space="preserve"> mukabelelerimizle </w:t>
      </w:r>
      <w:proofErr w:type="spellStart"/>
      <w:r w:rsidRPr="002B63FA">
        <w:rPr>
          <w:rFonts w:ascii="Verdana" w:eastAsia="Times New Roman" w:hAnsi="Verdana" w:cs="Tahoma"/>
          <w:color w:val="333333"/>
          <w:sz w:val="18"/>
          <w:szCs w:val="18"/>
          <w:lang w:eastAsia="tr-TR"/>
        </w:rPr>
        <w:t>Kur’an</w:t>
      </w:r>
      <w:proofErr w:type="spellEnd"/>
      <w:r w:rsidRPr="002B63FA">
        <w:rPr>
          <w:rFonts w:ascii="Verdana" w:eastAsia="Times New Roman" w:hAnsi="Verdana" w:cs="Tahoma"/>
          <w:color w:val="333333"/>
          <w:sz w:val="18"/>
          <w:szCs w:val="18"/>
          <w:lang w:eastAsia="tr-TR"/>
        </w:rPr>
        <w:t xml:space="preserve"> aşkımızı ve şuurumuzu bir kez daha pekiştirelim.  Unutmayalım ki, bizler </w:t>
      </w:r>
      <w:proofErr w:type="spellStart"/>
      <w:r w:rsidRPr="002B63FA">
        <w:rPr>
          <w:rFonts w:ascii="Verdana" w:eastAsia="Times New Roman" w:hAnsi="Verdana" w:cs="Tahoma"/>
          <w:color w:val="333333"/>
          <w:sz w:val="18"/>
          <w:szCs w:val="18"/>
          <w:lang w:eastAsia="tr-TR"/>
        </w:rPr>
        <w:t>Kur’an</w:t>
      </w:r>
      <w:proofErr w:type="spellEnd"/>
      <w:r w:rsidRPr="002B63FA">
        <w:rPr>
          <w:rFonts w:ascii="Verdana" w:eastAsia="Times New Roman" w:hAnsi="Verdana" w:cs="Tahoma"/>
          <w:color w:val="333333"/>
          <w:sz w:val="18"/>
          <w:szCs w:val="18"/>
          <w:lang w:eastAsia="tr-TR"/>
        </w:rPr>
        <w:t>-ı Kerim’e yöneldikçe o bize bütün kapılarını, ufuklarını cömertçe açacaktır. Bizi insana huzur ve mutluluk veren mana saraylarında ağırlayacaktır.</w:t>
      </w:r>
      <w:r w:rsidRPr="002B63FA">
        <w:rPr>
          <w:rFonts w:ascii="Verdana" w:eastAsia="Times New Roman" w:hAnsi="Verdana" w:cs="Tahoma"/>
          <w:color w:val="333333"/>
          <w:sz w:val="18"/>
          <w:szCs w:val="18"/>
          <w:lang w:eastAsia="tr-TR"/>
        </w:rPr>
        <w:br/>
        <w:t> </w:t>
      </w:r>
      <w:r w:rsidRPr="002B63FA">
        <w:rPr>
          <w:rFonts w:ascii="Verdana" w:eastAsia="Times New Roman" w:hAnsi="Verdana" w:cs="Tahoma"/>
          <w:b/>
          <w:bCs/>
          <w:color w:val="333333"/>
          <w:sz w:val="18"/>
          <w:szCs w:val="18"/>
          <w:lang w:eastAsia="tr-TR"/>
        </w:rPr>
        <w:t xml:space="preserve">Kardeşlerim!  </w:t>
      </w:r>
      <w:r w:rsidRPr="002B63FA">
        <w:rPr>
          <w:rFonts w:ascii="Verdana" w:eastAsia="Times New Roman" w:hAnsi="Verdana" w:cs="Tahoma"/>
          <w:color w:val="333333"/>
          <w:sz w:val="18"/>
          <w:szCs w:val="18"/>
          <w:lang w:eastAsia="tr-TR"/>
        </w:rPr>
        <w:br/>
        <w:t xml:space="preserve">Rahmetiyle bütün insanlığı kuşatan mübarek Ramazan günlerinde dahi vicdanlarını kaybetmiş, değerlerini yitirmiş insanlık düşmanları tarafından, memleketimizin muhtelif </w:t>
      </w:r>
      <w:proofErr w:type="spellStart"/>
      <w:r w:rsidRPr="002B63FA">
        <w:rPr>
          <w:rFonts w:ascii="Verdana" w:eastAsia="Times New Roman" w:hAnsi="Verdana" w:cs="Tahoma"/>
          <w:color w:val="333333"/>
          <w:sz w:val="18"/>
          <w:szCs w:val="18"/>
          <w:lang w:eastAsia="tr-TR"/>
        </w:rPr>
        <w:t>şehirlerindemenfûr</w:t>
      </w:r>
      <w:proofErr w:type="spellEnd"/>
      <w:r w:rsidRPr="002B63FA">
        <w:rPr>
          <w:rFonts w:ascii="Verdana" w:eastAsia="Times New Roman" w:hAnsi="Verdana" w:cs="Tahoma"/>
          <w:color w:val="333333"/>
          <w:sz w:val="18"/>
          <w:szCs w:val="18"/>
          <w:lang w:eastAsia="tr-TR"/>
        </w:rPr>
        <w:t xml:space="preserve"> terör </w:t>
      </w:r>
      <w:proofErr w:type="spellStart"/>
      <w:r w:rsidRPr="002B63FA">
        <w:rPr>
          <w:rFonts w:ascii="Verdana" w:eastAsia="Times New Roman" w:hAnsi="Verdana" w:cs="Tahoma"/>
          <w:color w:val="333333"/>
          <w:sz w:val="18"/>
          <w:szCs w:val="18"/>
          <w:lang w:eastAsia="tr-TR"/>
        </w:rPr>
        <w:t>saldırılarındaşehit</w:t>
      </w:r>
      <w:proofErr w:type="spellEnd"/>
      <w:r w:rsidRPr="002B63FA">
        <w:rPr>
          <w:rFonts w:ascii="Verdana" w:eastAsia="Times New Roman" w:hAnsi="Verdana" w:cs="Tahoma"/>
          <w:color w:val="333333"/>
          <w:sz w:val="18"/>
          <w:szCs w:val="18"/>
          <w:lang w:eastAsia="tr-TR"/>
        </w:rPr>
        <w:t xml:space="preserve"> olan güvenlik güçlerimize ve vatandaşlarımıza Allah’tan rahmet, yaralılara acil şifalar </w:t>
      </w:r>
      <w:proofErr w:type="gramStart"/>
      <w:r w:rsidRPr="002B63FA">
        <w:rPr>
          <w:rFonts w:ascii="Verdana" w:eastAsia="Times New Roman" w:hAnsi="Verdana" w:cs="Tahoma"/>
          <w:color w:val="333333"/>
          <w:sz w:val="18"/>
          <w:szCs w:val="18"/>
          <w:lang w:eastAsia="tr-TR"/>
        </w:rPr>
        <w:t>diliyorum.Kardeşlerimizin</w:t>
      </w:r>
      <w:proofErr w:type="gramEnd"/>
      <w:r w:rsidRPr="002B63FA">
        <w:rPr>
          <w:rFonts w:ascii="Verdana" w:eastAsia="Times New Roman" w:hAnsi="Verdana" w:cs="Tahoma"/>
          <w:color w:val="333333"/>
          <w:sz w:val="18"/>
          <w:szCs w:val="18"/>
          <w:lang w:eastAsia="tr-TR"/>
        </w:rPr>
        <w:t xml:space="preserve"> şehit olmasına ve yaralanmasına neden olan bu </w:t>
      </w:r>
      <w:proofErr w:type="spellStart"/>
      <w:r w:rsidRPr="002B63FA">
        <w:rPr>
          <w:rFonts w:ascii="Verdana" w:eastAsia="Times New Roman" w:hAnsi="Verdana" w:cs="Tahoma"/>
          <w:color w:val="333333"/>
          <w:sz w:val="18"/>
          <w:szCs w:val="18"/>
          <w:lang w:eastAsia="tr-TR"/>
        </w:rPr>
        <w:t>meş’ûm</w:t>
      </w:r>
      <w:proofErr w:type="spellEnd"/>
      <w:r w:rsidRPr="002B63FA">
        <w:rPr>
          <w:rFonts w:ascii="Verdana" w:eastAsia="Times New Roman" w:hAnsi="Verdana" w:cs="Tahoma"/>
          <w:color w:val="333333"/>
          <w:sz w:val="18"/>
          <w:szCs w:val="18"/>
          <w:lang w:eastAsia="tr-TR"/>
        </w:rPr>
        <w:t xml:space="preserve"> terör saldırılarını gerçekleştirenleri şiddetle lanetliyorum. Yüreklerimizi dağlayan bu </w:t>
      </w:r>
      <w:proofErr w:type="spellStart"/>
      <w:r w:rsidRPr="002B63FA">
        <w:rPr>
          <w:rFonts w:ascii="Verdana" w:eastAsia="Times New Roman" w:hAnsi="Verdana" w:cs="Tahoma"/>
          <w:color w:val="333333"/>
          <w:sz w:val="18"/>
          <w:szCs w:val="18"/>
          <w:lang w:eastAsia="tr-TR"/>
        </w:rPr>
        <w:t>elîm</w:t>
      </w:r>
      <w:proofErr w:type="spellEnd"/>
      <w:r w:rsidRPr="002B63FA">
        <w:rPr>
          <w:rFonts w:ascii="Verdana" w:eastAsia="Times New Roman" w:hAnsi="Verdana" w:cs="Tahoma"/>
          <w:color w:val="333333"/>
          <w:sz w:val="18"/>
          <w:szCs w:val="18"/>
          <w:lang w:eastAsia="tr-TR"/>
        </w:rPr>
        <w:t xml:space="preserve"> saldırılarda yakınlarını kaybeden kardeşlerimize ve milletimize sabır, metanet ve başsağlığı diliyorum.</w:t>
      </w:r>
      <w:r w:rsidRPr="002B63FA">
        <w:rPr>
          <w:rFonts w:ascii="Verdana" w:eastAsia="Times New Roman" w:hAnsi="Verdana" w:cs="Tahoma"/>
          <w:color w:val="333333"/>
          <w:sz w:val="18"/>
          <w:szCs w:val="18"/>
          <w:lang w:eastAsia="tr-TR"/>
        </w:rPr>
        <w:br/>
        <w:t xml:space="preserve">Hutbemi, Efendimiz (s.a.s)’in bir hadis-i şerifiyle bitiriyorum: </w:t>
      </w:r>
      <w:r w:rsidRPr="002B63FA">
        <w:rPr>
          <w:rFonts w:ascii="Verdana" w:eastAsia="Times New Roman" w:hAnsi="Verdana" w:cs="Tahoma"/>
          <w:b/>
          <w:bCs/>
          <w:color w:val="333333"/>
          <w:sz w:val="18"/>
          <w:szCs w:val="18"/>
          <w:lang w:eastAsia="tr-TR"/>
        </w:rPr>
        <w:t xml:space="preserve">“Sözlerin en doğrusu, Allah’ın kelâmı; rehberliğin en güzeli ise Muhammed’in rehberliğidir.” </w:t>
      </w:r>
    </w:p>
    <w:p w:rsidR="002B63FA" w:rsidRDefault="002B63FA"/>
    <w:sectPr w:rsidR="002B63FA" w:rsidSect="002B63FA">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2B63FA"/>
    <w:rsid w:val="002B63FA"/>
    <w:rsid w:val="00AD5E8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B63FA"/>
    <w:rPr>
      <w:strike w:val="0"/>
      <w:dstrike w:val="0"/>
      <w:color w:val="000000"/>
      <w:u w:val="none"/>
      <w:effect w:val="none"/>
    </w:rPr>
  </w:style>
  <w:style w:type="character" w:styleId="Vurgu">
    <w:name w:val="Emphasis"/>
    <w:basedOn w:val="VarsaylanParagrafYazTipi"/>
    <w:uiPriority w:val="20"/>
    <w:qFormat/>
    <w:rsid w:val="002B63FA"/>
    <w:rPr>
      <w:i/>
      <w:iCs/>
    </w:rPr>
  </w:style>
  <w:style w:type="character" w:styleId="Gl">
    <w:name w:val="Strong"/>
    <w:basedOn w:val="VarsaylanParagrafYazTipi"/>
    <w:uiPriority w:val="22"/>
    <w:qFormat/>
    <w:rsid w:val="002B63FA"/>
    <w:rPr>
      <w:b/>
      <w:bCs/>
    </w:rPr>
  </w:style>
</w:styles>
</file>

<file path=word/webSettings.xml><?xml version="1.0" encoding="utf-8"?>
<w:webSettings xmlns:r="http://schemas.openxmlformats.org/officeDocument/2006/relationships" xmlns:w="http://schemas.openxmlformats.org/wordprocessingml/2006/main">
  <w:divs>
    <w:div w:id="926622767">
      <w:bodyDiv w:val="1"/>
      <w:marLeft w:val="0"/>
      <w:marRight w:val="0"/>
      <w:marTop w:val="0"/>
      <w:marBottom w:val="0"/>
      <w:divBdr>
        <w:top w:val="none" w:sz="0" w:space="0" w:color="auto"/>
        <w:left w:val="none" w:sz="0" w:space="0" w:color="auto"/>
        <w:bottom w:val="none" w:sz="0" w:space="0" w:color="auto"/>
        <w:right w:val="none" w:sz="0" w:space="0" w:color="auto"/>
      </w:divBdr>
      <w:divsChild>
        <w:div w:id="1325276567">
          <w:marLeft w:val="0"/>
          <w:marRight w:val="0"/>
          <w:marTop w:val="0"/>
          <w:marBottom w:val="0"/>
          <w:divBdr>
            <w:top w:val="none" w:sz="0" w:space="0" w:color="auto"/>
            <w:left w:val="none" w:sz="0" w:space="0" w:color="auto"/>
            <w:bottom w:val="none" w:sz="0" w:space="0" w:color="auto"/>
            <w:right w:val="none" w:sz="0" w:space="0" w:color="auto"/>
          </w:divBdr>
          <w:divsChild>
            <w:div w:id="1735011443">
              <w:marLeft w:val="-300"/>
              <w:marRight w:val="0"/>
              <w:marTop w:val="0"/>
              <w:marBottom w:val="0"/>
              <w:divBdr>
                <w:top w:val="none" w:sz="0" w:space="0" w:color="auto"/>
                <w:left w:val="none" w:sz="0" w:space="0" w:color="auto"/>
                <w:bottom w:val="none" w:sz="0" w:space="0" w:color="auto"/>
                <w:right w:val="none" w:sz="0" w:space="0" w:color="auto"/>
              </w:divBdr>
              <w:divsChild>
                <w:div w:id="835344056">
                  <w:marLeft w:val="0"/>
                  <w:marRight w:val="0"/>
                  <w:marTop w:val="0"/>
                  <w:marBottom w:val="0"/>
                  <w:divBdr>
                    <w:top w:val="none" w:sz="0" w:space="0" w:color="auto"/>
                    <w:left w:val="none" w:sz="0" w:space="0" w:color="auto"/>
                    <w:bottom w:val="none" w:sz="0" w:space="0" w:color="auto"/>
                    <w:right w:val="none" w:sz="0" w:space="0" w:color="auto"/>
                  </w:divBdr>
                  <w:divsChild>
                    <w:div w:id="1203060835">
                      <w:marLeft w:val="0"/>
                      <w:marRight w:val="0"/>
                      <w:marTop w:val="0"/>
                      <w:marBottom w:val="0"/>
                      <w:divBdr>
                        <w:top w:val="none" w:sz="0" w:space="0" w:color="auto"/>
                        <w:left w:val="none" w:sz="0" w:space="0" w:color="auto"/>
                        <w:bottom w:val="none" w:sz="0" w:space="0" w:color="auto"/>
                        <w:right w:val="none" w:sz="0" w:space="0" w:color="auto"/>
                      </w:divBdr>
                      <w:divsChild>
                        <w:div w:id="1475024706">
                          <w:marLeft w:val="0"/>
                          <w:marRight w:val="0"/>
                          <w:marTop w:val="0"/>
                          <w:marBottom w:val="0"/>
                          <w:divBdr>
                            <w:top w:val="none" w:sz="0" w:space="0" w:color="auto"/>
                            <w:left w:val="none" w:sz="0" w:space="0" w:color="auto"/>
                            <w:bottom w:val="none" w:sz="0" w:space="0" w:color="auto"/>
                            <w:right w:val="none" w:sz="0" w:space="0" w:color="auto"/>
                          </w:divBdr>
                          <w:divsChild>
                            <w:div w:id="1140077017">
                              <w:marLeft w:val="0"/>
                              <w:marRight w:val="0"/>
                              <w:marTop w:val="0"/>
                              <w:marBottom w:val="0"/>
                              <w:divBdr>
                                <w:top w:val="none" w:sz="0" w:space="0" w:color="auto"/>
                                <w:left w:val="none" w:sz="0" w:space="0" w:color="auto"/>
                                <w:bottom w:val="none" w:sz="0" w:space="0" w:color="auto"/>
                                <w:right w:val="none" w:sz="0" w:space="0" w:color="auto"/>
                              </w:divBdr>
                              <w:divsChild>
                                <w:div w:id="1895385465">
                                  <w:marLeft w:val="0"/>
                                  <w:marRight w:val="0"/>
                                  <w:marTop w:val="0"/>
                                  <w:marBottom w:val="0"/>
                                  <w:divBdr>
                                    <w:top w:val="none" w:sz="0" w:space="0" w:color="auto"/>
                                    <w:left w:val="none" w:sz="0" w:space="0" w:color="auto"/>
                                    <w:bottom w:val="none" w:sz="0" w:space="0" w:color="auto"/>
                                    <w:right w:val="none" w:sz="0" w:space="0" w:color="auto"/>
                                  </w:divBdr>
                                </w:div>
                                <w:div w:id="1390030756">
                                  <w:marLeft w:val="0"/>
                                  <w:marRight w:val="0"/>
                                  <w:marTop w:val="0"/>
                                  <w:marBottom w:val="0"/>
                                  <w:divBdr>
                                    <w:top w:val="none" w:sz="0" w:space="0" w:color="auto"/>
                                    <w:left w:val="none" w:sz="0" w:space="0" w:color="auto"/>
                                    <w:bottom w:val="none" w:sz="0" w:space="0" w:color="auto"/>
                                    <w:right w:val="none" w:sz="0" w:space="0" w:color="auto"/>
                                  </w:divBdr>
                                </w:div>
                                <w:div w:id="1074427616">
                                  <w:marLeft w:val="0"/>
                                  <w:marRight w:val="0"/>
                                  <w:marTop w:val="0"/>
                                  <w:marBottom w:val="0"/>
                                  <w:divBdr>
                                    <w:top w:val="none" w:sz="0" w:space="0" w:color="auto"/>
                                    <w:left w:val="none" w:sz="0" w:space="0" w:color="auto"/>
                                    <w:bottom w:val="none" w:sz="0" w:space="0" w:color="auto"/>
                                    <w:right w:val="none" w:sz="0" w:space="0" w:color="auto"/>
                                  </w:divBdr>
                                </w:div>
                                <w:div w:id="705495527">
                                  <w:marLeft w:val="0"/>
                                  <w:marRight w:val="0"/>
                                  <w:marTop w:val="0"/>
                                  <w:marBottom w:val="0"/>
                                  <w:divBdr>
                                    <w:top w:val="none" w:sz="0" w:space="0" w:color="auto"/>
                                    <w:left w:val="none" w:sz="0" w:space="0" w:color="auto"/>
                                    <w:bottom w:val="none" w:sz="0" w:space="0" w:color="auto"/>
                                    <w:right w:val="none" w:sz="0" w:space="0" w:color="auto"/>
                                  </w:divBdr>
                                </w:div>
                                <w:div w:id="144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2016-06-09T14:01:00Z</dcterms:created>
  <dcterms:modified xsi:type="dcterms:W3CDTF">2016-06-09T14:11:00Z</dcterms:modified>
</cp:coreProperties>
</file>