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5A" w:rsidRPr="00C70EB5" w:rsidRDefault="0044092D" w:rsidP="00C70EB5">
      <w:pPr>
        <w:pStyle w:val="ListeParagraf"/>
        <w:numPr>
          <w:ilvl w:val="0"/>
          <w:numId w:val="1"/>
        </w:numPr>
        <w:bidi/>
        <w:rPr>
          <w:rFonts w:ascii="HASENAT" w:hAnsi="HASENAT" w:cs="HASENAT"/>
          <w:sz w:val="44"/>
          <w:szCs w:val="44"/>
        </w:rPr>
      </w:pPr>
      <w:r w:rsidRPr="00C70EB5">
        <w:rPr>
          <w:rFonts w:ascii="HASENAT" w:hAnsi="HASENAT" w:cs="HASENAT"/>
          <w:sz w:val="44"/>
          <w:szCs w:val="44"/>
          <w:rtl/>
        </w:rPr>
        <w:t>وَتَعَاوَنُوا عَلَى الْبِرِّ وَالتَّقْوٰى وَلَا تَعَاوَنُوا عَلَى الْاِثْمِ وَالْعُدْوَانِ وَاتَّقُوا اللّٰهَ اِنَّ اللّٰهَ شَدٖيدُ الْعِقَابِ</w:t>
      </w:r>
    </w:p>
    <w:p w:rsidR="0044092D" w:rsidRDefault="00C70EB5" w:rsidP="00C70EB5">
      <w:pPr>
        <w:bidi/>
      </w:pPr>
      <w:r>
        <w:rPr>
          <w:rFonts w:ascii="Traditional Arabic" w:hAnsi="Traditional Arabic" w:cs="Traditional Arabic"/>
          <w:color w:val="000080"/>
          <w:sz w:val="48"/>
          <w:szCs w:val="48"/>
        </w:rPr>
        <w:t xml:space="preserve"> </w:t>
      </w:r>
      <w:r w:rsidRPr="00BB14EE">
        <w:rPr>
          <w:rFonts w:ascii="Traditional Arabic" w:hAnsi="Traditional Arabic" w:cs="Traditional Arabic"/>
          <w:sz w:val="32"/>
          <w:szCs w:val="32"/>
          <w:rtl/>
        </w:rPr>
        <w:t>كَانَ رسوُلُ اللَّه</w:t>
      </w:r>
      <w:r w:rsidRPr="00F524A5">
        <w:rPr>
          <w:rFonts w:ascii="Traditional Arabic" w:hAnsi="Traditional Arabic" w:cs="Traditional Arabic"/>
          <w:sz w:val="48"/>
          <w:szCs w:val="48"/>
        </w:rPr>
        <w:t xml:space="preserve"> </w:t>
      </w:r>
      <w:r w:rsidRPr="00F524A5">
        <w:rPr>
          <w:rFonts w:ascii="Andalus" w:hAnsi="Andalus" w:cs="Andalus"/>
          <w:sz w:val="44"/>
          <w:szCs w:val="44"/>
          <w:rtl/>
        </w:rPr>
        <w:t>صلى اللهُ عليهِ وسلمَ</w:t>
      </w:r>
      <w:r>
        <w:rPr>
          <w:rFonts w:ascii="Traditional Arabic" w:hAnsi="Traditional Arabic" w:cs="Traditional Arabic"/>
          <w:color w:val="000080"/>
          <w:sz w:val="48"/>
          <w:szCs w:val="48"/>
        </w:rPr>
        <w:t xml:space="preserve">  </w:t>
      </w:r>
      <w:r w:rsidRPr="00C70EB5">
        <w:rPr>
          <w:rFonts w:ascii="Traditional Arabic" w:hAnsi="Traditional Arabic" w:cs="Traditional Arabic"/>
          <w:sz w:val="44"/>
          <w:szCs w:val="44"/>
          <w:rtl/>
        </w:rPr>
        <w:t>الدَّالُّ عَلى الْخَيْرِ كَفَاعِلِهِ</w:t>
      </w:r>
      <w:r>
        <w:rPr>
          <w:rFonts w:ascii="Traditional Arabic" w:hAnsi="Traditional Arabic" w:cs="Traditional Arabic"/>
          <w:color w:val="000080"/>
          <w:sz w:val="48"/>
          <w:szCs w:val="48"/>
          <w:rtl/>
        </w:rPr>
        <w:t>.</w:t>
      </w:r>
    </w:p>
    <w:p w:rsidR="0044092D" w:rsidRPr="0044092D" w:rsidRDefault="0044092D" w:rsidP="0044092D">
      <w:pPr>
        <w:spacing w:after="0" w:line="240" w:lineRule="auto"/>
        <w:rPr>
          <w:rFonts w:ascii="Times New Roman" w:eastAsia="Times New Roman" w:hAnsi="Times New Roman" w:cs="Times New Roman"/>
          <w:lang w:eastAsia="tr-TR"/>
        </w:rPr>
      </w:pPr>
      <w:proofErr w:type="gramStart"/>
      <w:r w:rsidRPr="00C70EB5">
        <w:rPr>
          <w:rFonts w:ascii="Times New Roman" w:eastAsia="Times New Roman" w:hAnsi="Times New Roman" w:cs="Times New Roman"/>
          <w:b/>
          <w:bCs/>
          <w:lang w:eastAsia="tr-TR"/>
        </w:rPr>
        <w:t>HAYIR</w:t>
      </w:r>
      <w:proofErr w:type="gramEnd"/>
      <w:r w:rsidRPr="00C70EB5">
        <w:rPr>
          <w:rFonts w:ascii="Times New Roman" w:eastAsia="Times New Roman" w:hAnsi="Times New Roman" w:cs="Times New Roman"/>
          <w:b/>
          <w:bCs/>
          <w:lang w:eastAsia="tr-TR"/>
        </w:rPr>
        <w:t xml:space="preserve"> HAZİNELER DOLUSUDUR</w:t>
      </w:r>
      <w:r w:rsidRPr="0044092D">
        <w:rPr>
          <w:rFonts w:ascii="Times New Roman" w:eastAsia="Times New Roman" w:hAnsi="Times New Roman" w:cs="Times New Roman"/>
          <w:lang w:eastAsia="tr-TR"/>
        </w:rPr>
        <w:br/>
      </w:r>
      <w:r w:rsidRPr="00C70EB5">
        <w:rPr>
          <w:rFonts w:ascii="Times New Roman" w:eastAsia="Times New Roman" w:hAnsi="Times New Roman" w:cs="Times New Roman"/>
          <w:b/>
          <w:bCs/>
          <w:lang w:eastAsia="tr-TR"/>
        </w:rPr>
        <w:t xml:space="preserve">Kardeşlerim! </w:t>
      </w:r>
      <w:r w:rsidRPr="0044092D">
        <w:rPr>
          <w:rFonts w:ascii="Times New Roman" w:eastAsia="Times New Roman" w:hAnsi="Times New Roman" w:cs="Times New Roman"/>
          <w:lang w:eastAsia="tr-TR"/>
        </w:rPr>
        <w:br/>
        <w:t xml:space="preserve">Okuduğum </w:t>
      </w:r>
      <w:proofErr w:type="spellStart"/>
      <w:r w:rsidRPr="0044092D">
        <w:rPr>
          <w:rFonts w:ascii="Times New Roman" w:eastAsia="Times New Roman" w:hAnsi="Times New Roman" w:cs="Times New Roman"/>
          <w:lang w:eastAsia="tr-TR"/>
        </w:rPr>
        <w:t>âyet</w:t>
      </w:r>
      <w:proofErr w:type="spellEnd"/>
      <w:r w:rsidRPr="0044092D">
        <w:rPr>
          <w:rFonts w:ascii="Times New Roman" w:eastAsia="Times New Roman" w:hAnsi="Times New Roman" w:cs="Times New Roman"/>
          <w:lang w:eastAsia="tr-TR"/>
        </w:rPr>
        <w:t xml:space="preserve">-i kerimede Yüce Rabbimiz şöyle buyuruyor: </w:t>
      </w:r>
      <w:r w:rsidRPr="00C70EB5">
        <w:rPr>
          <w:rFonts w:ascii="Times New Roman" w:eastAsia="Times New Roman" w:hAnsi="Times New Roman" w:cs="Times New Roman"/>
          <w:b/>
          <w:bCs/>
          <w:lang w:eastAsia="tr-TR"/>
        </w:rPr>
        <w:t>“İyilik ve takvada yardımlaşın. Günah ve düşmanlıkta yardımlaşmayın. Allah'a karşı gelmekten sakının. Çünkü Allah'ın cezası çok şiddetlidir.”</w:t>
      </w:r>
      <w:bookmarkStart w:id="0" w:name="_ednref1"/>
      <w:r w:rsidRPr="00C70EB5">
        <w:rPr>
          <w:rFonts w:ascii="Times New Roman" w:eastAsia="Times New Roman" w:hAnsi="Times New Roman" w:cs="Times New Roman"/>
          <w:b/>
          <w:bCs/>
          <w:lang w:eastAsia="tr-TR"/>
        </w:rPr>
        <w:fldChar w:fldCharType="begin"/>
      </w:r>
      <w:r w:rsidRPr="00C70EB5">
        <w:rPr>
          <w:rFonts w:ascii="Times New Roman" w:eastAsia="Times New Roman" w:hAnsi="Times New Roman" w:cs="Times New Roman"/>
          <w:b/>
          <w:bCs/>
          <w:lang w:eastAsia="tr-TR"/>
        </w:rPr>
        <w:instrText xml:space="preserve"> HYPERLINK "http://www.dinihaberler.com/turkiye-geneli-hutbe-2-69422.html" \l "_edn1" \o "" </w:instrText>
      </w:r>
      <w:r w:rsidRPr="00C70EB5">
        <w:rPr>
          <w:rFonts w:ascii="Times New Roman" w:eastAsia="Times New Roman" w:hAnsi="Times New Roman" w:cs="Times New Roman"/>
          <w:b/>
          <w:bCs/>
          <w:lang w:eastAsia="tr-TR"/>
        </w:rPr>
        <w:fldChar w:fldCharType="separate"/>
      </w:r>
      <w:r w:rsidRPr="00C70EB5">
        <w:rPr>
          <w:rFonts w:ascii="Times New Roman" w:eastAsia="Times New Roman" w:hAnsi="Times New Roman" w:cs="Times New Roman"/>
          <w:b/>
          <w:bCs/>
          <w:color w:val="0000FF"/>
          <w:u w:val="single"/>
          <w:vertAlign w:val="superscript"/>
          <w:lang w:eastAsia="tr-TR"/>
        </w:rPr>
        <w:t>[1]</w:t>
      </w:r>
      <w:r w:rsidRPr="00C70EB5">
        <w:rPr>
          <w:rFonts w:ascii="Times New Roman" w:eastAsia="Times New Roman" w:hAnsi="Times New Roman" w:cs="Times New Roman"/>
          <w:b/>
          <w:bCs/>
          <w:lang w:eastAsia="tr-TR"/>
        </w:rPr>
        <w:fldChar w:fldCharType="end"/>
      </w:r>
      <w:bookmarkEnd w:id="0"/>
      <w:r w:rsidRPr="0044092D">
        <w:rPr>
          <w:rFonts w:ascii="Times New Roman" w:eastAsia="Times New Roman" w:hAnsi="Times New Roman" w:cs="Times New Roman"/>
          <w:lang w:eastAsia="tr-TR"/>
        </w:rPr>
        <w:br/>
        <w:t>Okuduğum hadis-i şerifte ise Peygamber Efendimiz (s.a.s) şöyle buyuruyor:</w:t>
      </w:r>
      <w:r w:rsidRPr="00C70EB5">
        <w:rPr>
          <w:rFonts w:ascii="Times New Roman" w:eastAsia="Times New Roman" w:hAnsi="Times New Roman" w:cs="Times New Roman"/>
          <w:b/>
          <w:bCs/>
          <w:lang w:eastAsia="tr-TR"/>
        </w:rPr>
        <w:t xml:space="preserve"> “Hayra vesile olan, o hayrı işleyen gibi sevap kazanır”</w:t>
      </w:r>
      <w:bookmarkStart w:id="1" w:name="_ednref2"/>
      <w:r w:rsidRPr="00C70EB5">
        <w:rPr>
          <w:rFonts w:ascii="Times New Roman" w:eastAsia="Times New Roman" w:hAnsi="Times New Roman" w:cs="Times New Roman"/>
          <w:b/>
          <w:bCs/>
          <w:lang w:eastAsia="tr-TR"/>
        </w:rPr>
        <w:fldChar w:fldCharType="begin"/>
      </w:r>
      <w:r w:rsidRPr="00C70EB5">
        <w:rPr>
          <w:rFonts w:ascii="Times New Roman" w:eastAsia="Times New Roman" w:hAnsi="Times New Roman" w:cs="Times New Roman"/>
          <w:b/>
          <w:bCs/>
          <w:lang w:eastAsia="tr-TR"/>
        </w:rPr>
        <w:instrText xml:space="preserve"> HYPERLINK "http://www.dinihaberler.com/turkiye-geneli-hutbe-2-69422.html" \l "_edn2" \o "" </w:instrText>
      </w:r>
      <w:r w:rsidRPr="00C70EB5">
        <w:rPr>
          <w:rFonts w:ascii="Times New Roman" w:eastAsia="Times New Roman" w:hAnsi="Times New Roman" w:cs="Times New Roman"/>
          <w:b/>
          <w:bCs/>
          <w:lang w:eastAsia="tr-TR"/>
        </w:rPr>
        <w:fldChar w:fldCharType="separate"/>
      </w:r>
      <w:r w:rsidRPr="00C70EB5">
        <w:rPr>
          <w:rFonts w:ascii="Times New Roman" w:eastAsia="Times New Roman" w:hAnsi="Times New Roman" w:cs="Times New Roman"/>
          <w:b/>
          <w:bCs/>
          <w:color w:val="0000FF"/>
          <w:u w:val="single"/>
          <w:vertAlign w:val="superscript"/>
          <w:lang w:eastAsia="tr-TR"/>
        </w:rPr>
        <w:t>[2]</w:t>
      </w:r>
      <w:r w:rsidRPr="00C70EB5">
        <w:rPr>
          <w:rFonts w:ascii="Times New Roman" w:eastAsia="Times New Roman" w:hAnsi="Times New Roman" w:cs="Times New Roman"/>
          <w:b/>
          <w:bCs/>
          <w:lang w:eastAsia="tr-TR"/>
        </w:rPr>
        <w:fldChar w:fldCharType="end"/>
      </w:r>
      <w:bookmarkEnd w:id="1"/>
      <w:r w:rsidRPr="0044092D">
        <w:rPr>
          <w:rFonts w:ascii="Times New Roman" w:eastAsia="Times New Roman" w:hAnsi="Times New Roman" w:cs="Times New Roman"/>
          <w:lang w:eastAsia="tr-TR"/>
        </w:rPr>
        <w:br/>
      </w:r>
      <w:r w:rsidRPr="00C70EB5">
        <w:rPr>
          <w:rFonts w:ascii="Times New Roman" w:eastAsia="Times New Roman" w:hAnsi="Times New Roman" w:cs="Times New Roman"/>
          <w:b/>
          <w:bCs/>
          <w:lang w:eastAsia="tr-TR"/>
        </w:rPr>
        <w:t>Kıymetli Kardeşlerim!</w:t>
      </w:r>
      <w:r w:rsidRPr="0044092D">
        <w:rPr>
          <w:rFonts w:ascii="Times New Roman" w:eastAsia="Times New Roman" w:hAnsi="Times New Roman" w:cs="Times New Roman"/>
          <w:lang w:eastAsia="tr-TR"/>
        </w:rPr>
        <w:br/>
        <w:t xml:space="preserve">Bir gün Peygamber Efendimiz (s.a.s) oturmakta olan bir grup insanın yanına gelir ve onlara, </w:t>
      </w:r>
      <w:r w:rsidRPr="00C70EB5">
        <w:rPr>
          <w:rFonts w:ascii="Times New Roman" w:eastAsia="Times New Roman" w:hAnsi="Times New Roman" w:cs="Times New Roman"/>
          <w:b/>
          <w:bCs/>
          <w:lang w:eastAsia="tr-TR"/>
        </w:rPr>
        <w:t>“Size hanginizin hayırlı, hanginizin şerli olduğunu söyleyeyim mi?”</w:t>
      </w:r>
      <w:r w:rsidRPr="0044092D">
        <w:rPr>
          <w:rFonts w:ascii="Times New Roman" w:eastAsia="Times New Roman" w:hAnsi="Times New Roman" w:cs="Times New Roman"/>
          <w:lang w:eastAsia="tr-TR"/>
        </w:rPr>
        <w:t xml:space="preserve"> diye sorar. Oradakiler, “Söyleyin ey Allah’ın Elçisi.” dediklerinde Kutlu Nebi, şöyle buyurur: </w:t>
      </w:r>
      <w:r w:rsidRPr="00C70EB5">
        <w:rPr>
          <w:rFonts w:ascii="Times New Roman" w:eastAsia="Times New Roman" w:hAnsi="Times New Roman" w:cs="Times New Roman"/>
          <w:b/>
          <w:bCs/>
          <w:lang w:eastAsia="tr-TR"/>
        </w:rPr>
        <w:t>“Hayırlınız kendisinden hayır umulan ve şerrinden emin olunandır. Şerliniz ise kendisinden hayır beklenmeyen ve şerrinden de emin olunmayandır.”</w:t>
      </w:r>
      <w:bookmarkStart w:id="2" w:name="_ednref3"/>
      <w:r w:rsidRPr="00C70EB5">
        <w:rPr>
          <w:rFonts w:ascii="Times New Roman" w:eastAsia="Times New Roman" w:hAnsi="Times New Roman" w:cs="Times New Roman"/>
          <w:b/>
          <w:bCs/>
          <w:lang w:eastAsia="tr-TR"/>
        </w:rPr>
        <w:fldChar w:fldCharType="begin"/>
      </w:r>
      <w:r w:rsidRPr="00C70EB5">
        <w:rPr>
          <w:rFonts w:ascii="Times New Roman" w:eastAsia="Times New Roman" w:hAnsi="Times New Roman" w:cs="Times New Roman"/>
          <w:b/>
          <w:bCs/>
          <w:lang w:eastAsia="tr-TR"/>
        </w:rPr>
        <w:instrText xml:space="preserve"> HYPERLINK "http://www.dinihaberler.com/turkiye-geneli-hutbe-2-69422.html" \l "_edn3" \o "" </w:instrText>
      </w:r>
      <w:r w:rsidRPr="00C70EB5">
        <w:rPr>
          <w:rFonts w:ascii="Times New Roman" w:eastAsia="Times New Roman" w:hAnsi="Times New Roman" w:cs="Times New Roman"/>
          <w:b/>
          <w:bCs/>
          <w:lang w:eastAsia="tr-TR"/>
        </w:rPr>
        <w:fldChar w:fldCharType="separate"/>
      </w:r>
      <w:r w:rsidRPr="00C70EB5">
        <w:rPr>
          <w:rFonts w:ascii="Times New Roman" w:eastAsia="Times New Roman" w:hAnsi="Times New Roman" w:cs="Times New Roman"/>
          <w:b/>
          <w:bCs/>
          <w:color w:val="0000FF"/>
          <w:u w:val="single"/>
          <w:lang w:eastAsia="tr-TR"/>
        </w:rPr>
        <w:t>[3]</w:t>
      </w:r>
      <w:r w:rsidRPr="00C70EB5">
        <w:rPr>
          <w:rFonts w:ascii="Times New Roman" w:eastAsia="Times New Roman" w:hAnsi="Times New Roman" w:cs="Times New Roman"/>
          <w:b/>
          <w:bCs/>
          <w:lang w:eastAsia="tr-TR"/>
        </w:rPr>
        <w:fldChar w:fldCharType="end"/>
      </w:r>
      <w:bookmarkEnd w:id="2"/>
      <w:r w:rsidRPr="0044092D">
        <w:rPr>
          <w:rFonts w:ascii="Times New Roman" w:eastAsia="Times New Roman" w:hAnsi="Times New Roman" w:cs="Times New Roman"/>
          <w:lang w:eastAsia="tr-TR"/>
        </w:rPr>
        <w:br/>
      </w:r>
      <w:proofErr w:type="gramStart"/>
      <w:r w:rsidRPr="0044092D">
        <w:rPr>
          <w:rFonts w:ascii="Times New Roman" w:eastAsia="Times New Roman" w:hAnsi="Times New Roman" w:cs="Times New Roman"/>
          <w:lang w:eastAsia="tr-TR"/>
        </w:rPr>
        <w:t>Alemlere</w:t>
      </w:r>
      <w:proofErr w:type="gramEnd"/>
      <w:r w:rsidRPr="0044092D">
        <w:rPr>
          <w:rFonts w:ascii="Times New Roman" w:eastAsia="Times New Roman" w:hAnsi="Times New Roman" w:cs="Times New Roman"/>
          <w:lang w:eastAsia="tr-TR"/>
        </w:rPr>
        <w:t xml:space="preserve"> Rahmet Efendimiz, bu sözüyle mümini her daim çevresine güzellikler saçan, faydalı olan, hayır peşinde koşan, kötülükten, fitne ve fesattan uzak duran kimse olarak tanımlıyordu.</w:t>
      </w:r>
      <w:r w:rsidRPr="0044092D">
        <w:rPr>
          <w:rFonts w:ascii="Times New Roman" w:eastAsia="Times New Roman" w:hAnsi="Times New Roman" w:cs="Times New Roman"/>
          <w:lang w:eastAsia="tr-TR"/>
        </w:rPr>
        <w:br/>
      </w:r>
      <w:r w:rsidRPr="00C70EB5">
        <w:rPr>
          <w:rFonts w:ascii="Times New Roman" w:eastAsia="Times New Roman" w:hAnsi="Times New Roman" w:cs="Times New Roman"/>
          <w:b/>
          <w:bCs/>
          <w:lang w:eastAsia="tr-TR"/>
        </w:rPr>
        <w:t>Kıymetli Kardeşlerim!</w:t>
      </w:r>
      <w:r w:rsidRPr="0044092D">
        <w:rPr>
          <w:rFonts w:ascii="Times New Roman" w:eastAsia="Times New Roman" w:hAnsi="Times New Roman" w:cs="Times New Roman"/>
          <w:lang w:eastAsia="tr-TR"/>
        </w:rPr>
        <w:br/>
        <w:t xml:space="preserve">İnsanlık tarihi ile başlamıştır iyi ile kötünün mücadelesi. Atamız Hz. </w:t>
      </w:r>
      <w:proofErr w:type="gramStart"/>
      <w:r w:rsidRPr="0044092D">
        <w:rPr>
          <w:rFonts w:ascii="Times New Roman" w:eastAsia="Times New Roman" w:hAnsi="Times New Roman" w:cs="Times New Roman"/>
          <w:lang w:eastAsia="tr-TR"/>
        </w:rPr>
        <w:t>Adem’in</w:t>
      </w:r>
      <w:proofErr w:type="gramEnd"/>
      <w:r w:rsidRPr="0044092D">
        <w:rPr>
          <w:rFonts w:ascii="Times New Roman" w:eastAsia="Times New Roman" w:hAnsi="Times New Roman" w:cs="Times New Roman"/>
          <w:lang w:eastAsia="tr-TR"/>
        </w:rPr>
        <w:t xml:space="preserve"> çocukları Habil ile Kabil arasındaki müessif hadise, günümüze değin hayır ile şerrin sembolü olmuştur. Habil kendisini öldürmeye teşebbüs eden kardeşi Kabil’e, “</w:t>
      </w:r>
      <w:proofErr w:type="spellStart"/>
      <w:r w:rsidRPr="0044092D">
        <w:rPr>
          <w:rFonts w:ascii="Times New Roman" w:eastAsia="Times New Roman" w:hAnsi="Times New Roman" w:cs="Times New Roman"/>
          <w:lang w:eastAsia="tr-TR"/>
        </w:rPr>
        <w:t>Andolsun</w:t>
      </w:r>
      <w:proofErr w:type="spellEnd"/>
      <w:r w:rsidRPr="0044092D">
        <w:rPr>
          <w:rFonts w:ascii="Times New Roman" w:eastAsia="Times New Roman" w:hAnsi="Times New Roman" w:cs="Times New Roman"/>
          <w:lang w:eastAsia="tr-TR"/>
        </w:rPr>
        <w:t>! Sen beni öldürmek için elini bana uzatsan da ben seni öldürmek için sana elimi uzatacak değilim. Çünkü ben âlemlerin Rabbi olan Allah'tan korkarım.”</w:t>
      </w:r>
      <w:bookmarkStart w:id="3" w:name="_ednref4"/>
      <w:r w:rsidRPr="0044092D">
        <w:rPr>
          <w:rFonts w:ascii="Times New Roman" w:eastAsia="Times New Roman" w:hAnsi="Times New Roman" w:cs="Times New Roman"/>
          <w:lang w:eastAsia="tr-TR"/>
        </w:rPr>
        <w:fldChar w:fldCharType="begin"/>
      </w:r>
      <w:r w:rsidRPr="0044092D">
        <w:rPr>
          <w:rFonts w:ascii="Times New Roman" w:eastAsia="Times New Roman" w:hAnsi="Times New Roman" w:cs="Times New Roman"/>
          <w:lang w:eastAsia="tr-TR"/>
        </w:rPr>
        <w:instrText xml:space="preserve"> HYPERLINK "http://www.dinihaberler.com/turkiye-geneli-hutbe-2-69422.html" \l "_edn4" \o "" </w:instrText>
      </w:r>
      <w:r w:rsidRPr="0044092D">
        <w:rPr>
          <w:rFonts w:ascii="Times New Roman" w:eastAsia="Times New Roman" w:hAnsi="Times New Roman" w:cs="Times New Roman"/>
          <w:lang w:eastAsia="tr-TR"/>
        </w:rPr>
        <w:fldChar w:fldCharType="separate"/>
      </w:r>
      <w:r w:rsidRPr="00C70EB5">
        <w:rPr>
          <w:rFonts w:ascii="Times New Roman" w:eastAsia="Times New Roman" w:hAnsi="Times New Roman" w:cs="Times New Roman"/>
          <w:color w:val="0000FF"/>
          <w:u w:val="single"/>
          <w:lang w:eastAsia="tr-TR"/>
        </w:rPr>
        <w:t>[4]</w:t>
      </w:r>
      <w:r w:rsidRPr="0044092D">
        <w:rPr>
          <w:rFonts w:ascii="Times New Roman" w:eastAsia="Times New Roman" w:hAnsi="Times New Roman" w:cs="Times New Roman"/>
          <w:lang w:eastAsia="tr-TR"/>
        </w:rPr>
        <w:fldChar w:fldCharType="end"/>
      </w:r>
      <w:bookmarkEnd w:id="3"/>
      <w:r w:rsidRPr="0044092D">
        <w:rPr>
          <w:rFonts w:ascii="Times New Roman" w:eastAsia="Times New Roman" w:hAnsi="Times New Roman" w:cs="Times New Roman"/>
          <w:lang w:eastAsia="tr-TR"/>
        </w:rPr>
        <w:t xml:space="preserve"> diye seslenmiştir. Böylece Habil, asil duruşu ile nesiller boyu iyiliğin sembolü, hayrın anahtarı olurken ihtirasına yenik düşen kardeşi ise şerrin kapısını açan ilk insan olma talihsizliğini yaşamıştır.</w:t>
      </w:r>
      <w:r w:rsidRPr="0044092D">
        <w:rPr>
          <w:rFonts w:ascii="Times New Roman" w:eastAsia="Times New Roman" w:hAnsi="Times New Roman" w:cs="Times New Roman"/>
          <w:lang w:eastAsia="tr-TR"/>
        </w:rPr>
        <w:br/>
      </w:r>
      <w:r w:rsidRPr="00C70EB5">
        <w:rPr>
          <w:rFonts w:ascii="Times New Roman" w:eastAsia="Times New Roman" w:hAnsi="Times New Roman" w:cs="Times New Roman"/>
          <w:b/>
          <w:bCs/>
          <w:lang w:eastAsia="tr-TR"/>
        </w:rPr>
        <w:t>Kardeşlerim!</w:t>
      </w:r>
      <w:r w:rsidRPr="0044092D">
        <w:rPr>
          <w:rFonts w:ascii="Times New Roman" w:eastAsia="Times New Roman" w:hAnsi="Times New Roman" w:cs="Times New Roman"/>
          <w:lang w:eastAsia="tr-TR"/>
        </w:rPr>
        <w:br/>
        <w:t xml:space="preserve">Yüce dinimizde hayrın, iyiliğin sınırı yoktur. İnancımızda Rabbimizin rızasına vesile olan her bir davranış hayırdır, güzeldir. Şüphesiz hayır işlemenin hem maddi hem manevi bir çeşidi vardır. Hayır, herkesin gönlüne ve gücüne göredir. </w:t>
      </w:r>
      <w:proofErr w:type="gramStart"/>
      <w:r w:rsidRPr="0044092D">
        <w:rPr>
          <w:rFonts w:ascii="Times New Roman" w:eastAsia="Times New Roman" w:hAnsi="Times New Roman" w:cs="Times New Roman"/>
          <w:lang w:eastAsia="tr-TR"/>
        </w:rPr>
        <w:t>Hayır</w:t>
      </w:r>
      <w:proofErr w:type="gramEnd"/>
      <w:r w:rsidRPr="0044092D">
        <w:rPr>
          <w:rFonts w:ascii="Times New Roman" w:eastAsia="Times New Roman" w:hAnsi="Times New Roman" w:cs="Times New Roman"/>
          <w:lang w:eastAsia="tr-TR"/>
        </w:rPr>
        <w:t xml:space="preserve"> işlemek, kimine göre cami, hastane, okul yaptırmak, şehir kurmaktır. Hayırda koşmak kimi zaman mağdurlara, muhtaçlara el uzatmak, kimi zaman mahzun gönüllere neşe saçmaktır. Hayır, bazen bir yetimin, kimsesiz </w:t>
      </w:r>
      <w:r w:rsidRPr="0044092D">
        <w:rPr>
          <w:rFonts w:ascii="Times New Roman" w:eastAsia="Times New Roman" w:hAnsi="Times New Roman" w:cs="Times New Roman"/>
          <w:lang w:eastAsia="tr-TR"/>
        </w:rPr>
        <w:lastRenderedPageBreak/>
        <w:t xml:space="preserve">boynu büküklerin başını okşamak, bazen de kardeşimizin yüzüne tatlı bir tebessümle bakmaktır. Hayrın anahtarı olmak, bazen yolunu kaybetmiş birine yol göstermek, bazen de boynu bükük bir garibin ümidi olmaktır. Hayır, kimi zaman da mazlumu, mağduru, masumu gönlümüzde barındırmak, onların acısını yürekten paylaşmak, gözyaşlarına ortak olmaktır. Kimi zaman da hayır, zalimlere, yakıp yıkanlara, terör estirenlere, cana kıyanlara, insanlara hayatı zindan edenlere </w:t>
      </w:r>
      <w:proofErr w:type="spellStart"/>
      <w:r w:rsidRPr="0044092D">
        <w:rPr>
          <w:rFonts w:ascii="Times New Roman" w:eastAsia="Times New Roman" w:hAnsi="Times New Roman" w:cs="Times New Roman"/>
          <w:lang w:eastAsia="tr-TR"/>
        </w:rPr>
        <w:t>buğz</w:t>
      </w:r>
      <w:proofErr w:type="spellEnd"/>
      <w:r w:rsidRPr="0044092D">
        <w:rPr>
          <w:rFonts w:ascii="Times New Roman" w:eastAsia="Times New Roman" w:hAnsi="Times New Roman" w:cs="Times New Roman"/>
          <w:lang w:eastAsia="tr-TR"/>
        </w:rPr>
        <w:t xml:space="preserve"> etmek ve karşı çıkmaktır. </w:t>
      </w:r>
      <w:r w:rsidRPr="00C70EB5">
        <w:rPr>
          <w:rFonts w:ascii="Times New Roman" w:eastAsia="Times New Roman" w:hAnsi="Times New Roman" w:cs="Times New Roman"/>
          <w:b/>
          <w:bCs/>
          <w:lang w:eastAsia="tr-TR"/>
        </w:rPr>
        <w:t>“İman yetmiş küsur şubedir. En üstünü ‘Allah’tan başka ilah yoktur’ sözünü söylemektir. En alt seviyesi ise gelip geçenlere zarar veren bir şeyi yoldan kaldırmaktır.”</w:t>
      </w:r>
      <w:bookmarkStart w:id="4" w:name="_ednref5"/>
      <w:r w:rsidRPr="00C70EB5">
        <w:rPr>
          <w:rFonts w:ascii="Times New Roman" w:eastAsia="Times New Roman" w:hAnsi="Times New Roman" w:cs="Times New Roman"/>
          <w:b/>
          <w:bCs/>
          <w:lang w:eastAsia="tr-TR"/>
        </w:rPr>
        <w:fldChar w:fldCharType="begin"/>
      </w:r>
      <w:r w:rsidRPr="00C70EB5">
        <w:rPr>
          <w:rFonts w:ascii="Times New Roman" w:eastAsia="Times New Roman" w:hAnsi="Times New Roman" w:cs="Times New Roman"/>
          <w:b/>
          <w:bCs/>
          <w:lang w:eastAsia="tr-TR"/>
        </w:rPr>
        <w:instrText xml:space="preserve"> HYPERLINK "http://www.dinihaberler.com/turkiye-geneli-hutbe-2-69422.html" \l "_edn5" \o "" </w:instrText>
      </w:r>
      <w:r w:rsidRPr="00C70EB5">
        <w:rPr>
          <w:rFonts w:ascii="Times New Roman" w:eastAsia="Times New Roman" w:hAnsi="Times New Roman" w:cs="Times New Roman"/>
          <w:b/>
          <w:bCs/>
          <w:lang w:eastAsia="tr-TR"/>
        </w:rPr>
        <w:fldChar w:fldCharType="separate"/>
      </w:r>
      <w:r w:rsidRPr="00C70EB5">
        <w:rPr>
          <w:rFonts w:ascii="Times New Roman" w:eastAsia="Times New Roman" w:hAnsi="Times New Roman" w:cs="Times New Roman"/>
          <w:b/>
          <w:bCs/>
          <w:color w:val="0000FF"/>
          <w:u w:val="single"/>
          <w:vertAlign w:val="superscript"/>
          <w:lang w:eastAsia="tr-TR"/>
        </w:rPr>
        <w:t>[5]</w:t>
      </w:r>
      <w:r w:rsidRPr="00C70EB5">
        <w:rPr>
          <w:rFonts w:ascii="Times New Roman" w:eastAsia="Times New Roman" w:hAnsi="Times New Roman" w:cs="Times New Roman"/>
          <w:b/>
          <w:bCs/>
          <w:lang w:eastAsia="tr-TR"/>
        </w:rPr>
        <w:fldChar w:fldCharType="end"/>
      </w:r>
      <w:bookmarkEnd w:id="4"/>
      <w:r w:rsidRPr="0044092D">
        <w:rPr>
          <w:rFonts w:ascii="Times New Roman" w:eastAsia="Times New Roman" w:hAnsi="Times New Roman" w:cs="Times New Roman"/>
          <w:lang w:eastAsia="tr-TR"/>
        </w:rPr>
        <w:t xml:space="preserve"> hadisi             hayrın bitmez tükenmez çeşitlerine vurgu yapmaktadır.</w:t>
      </w:r>
      <w:r w:rsidRPr="0044092D">
        <w:rPr>
          <w:rFonts w:ascii="Times New Roman" w:eastAsia="Times New Roman" w:hAnsi="Times New Roman" w:cs="Times New Roman"/>
          <w:lang w:eastAsia="tr-TR"/>
        </w:rPr>
        <w:br/>
      </w:r>
      <w:r w:rsidRPr="00C70EB5">
        <w:rPr>
          <w:rFonts w:ascii="Times New Roman" w:eastAsia="Times New Roman" w:hAnsi="Times New Roman" w:cs="Times New Roman"/>
          <w:b/>
          <w:bCs/>
          <w:lang w:eastAsia="tr-TR"/>
        </w:rPr>
        <w:t>Değerli Kardeşlerim!</w:t>
      </w:r>
      <w:r w:rsidRPr="0044092D">
        <w:rPr>
          <w:rFonts w:ascii="Times New Roman" w:eastAsia="Times New Roman" w:hAnsi="Times New Roman" w:cs="Times New Roman"/>
          <w:lang w:eastAsia="tr-TR"/>
        </w:rPr>
        <w:br/>
        <w:t>Hayra koşmak ve insanları hayra teşvik kadar kötülükten uzak durmak ve insanları ondan alıkoymak da önemlidir. Dinimizde iyiliğe/hayra anahtar, şerre kilit olmak “</w:t>
      </w:r>
      <w:proofErr w:type="spellStart"/>
      <w:r w:rsidRPr="0044092D">
        <w:rPr>
          <w:rFonts w:ascii="Times New Roman" w:eastAsia="Times New Roman" w:hAnsi="Times New Roman" w:cs="Times New Roman"/>
          <w:lang w:eastAsia="tr-TR"/>
        </w:rPr>
        <w:t>emr</w:t>
      </w:r>
      <w:proofErr w:type="spellEnd"/>
      <w:r w:rsidRPr="0044092D">
        <w:rPr>
          <w:rFonts w:ascii="Times New Roman" w:eastAsia="Times New Roman" w:hAnsi="Times New Roman" w:cs="Times New Roman"/>
          <w:lang w:eastAsia="tr-TR"/>
        </w:rPr>
        <w:t xml:space="preserve">-i </w:t>
      </w:r>
      <w:proofErr w:type="spellStart"/>
      <w:r w:rsidRPr="0044092D">
        <w:rPr>
          <w:rFonts w:ascii="Times New Roman" w:eastAsia="Times New Roman" w:hAnsi="Times New Roman" w:cs="Times New Roman"/>
          <w:lang w:eastAsia="tr-TR"/>
        </w:rPr>
        <w:t>bi’l</w:t>
      </w:r>
      <w:proofErr w:type="spellEnd"/>
      <w:r w:rsidRPr="0044092D">
        <w:rPr>
          <w:rFonts w:ascii="Times New Roman" w:eastAsia="Times New Roman" w:hAnsi="Times New Roman" w:cs="Times New Roman"/>
          <w:lang w:eastAsia="tr-TR"/>
        </w:rPr>
        <w:t xml:space="preserve">-maruf </w:t>
      </w:r>
      <w:proofErr w:type="spellStart"/>
      <w:r w:rsidRPr="0044092D">
        <w:rPr>
          <w:rFonts w:ascii="Times New Roman" w:eastAsia="Times New Roman" w:hAnsi="Times New Roman" w:cs="Times New Roman"/>
          <w:lang w:eastAsia="tr-TR"/>
        </w:rPr>
        <w:t>nehy</w:t>
      </w:r>
      <w:proofErr w:type="spellEnd"/>
      <w:r w:rsidRPr="0044092D">
        <w:rPr>
          <w:rFonts w:ascii="Times New Roman" w:eastAsia="Times New Roman" w:hAnsi="Times New Roman" w:cs="Times New Roman"/>
          <w:lang w:eastAsia="tr-TR"/>
        </w:rPr>
        <w:t xml:space="preserve">-i </w:t>
      </w:r>
      <w:proofErr w:type="spellStart"/>
      <w:r w:rsidRPr="0044092D">
        <w:rPr>
          <w:rFonts w:ascii="Times New Roman" w:eastAsia="Times New Roman" w:hAnsi="Times New Roman" w:cs="Times New Roman"/>
          <w:lang w:eastAsia="tr-TR"/>
        </w:rPr>
        <w:t>ani’l</w:t>
      </w:r>
      <w:proofErr w:type="spellEnd"/>
      <w:r w:rsidRPr="0044092D">
        <w:rPr>
          <w:rFonts w:ascii="Times New Roman" w:eastAsia="Times New Roman" w:hAnsi="Times New Roman" w:cs="Times New Roman"/>
          <w:lang w:eastAsia="tr-TR"/>
        </w:rPr>
        <w:t>-</w:t>
      </w:r>
      <w:proofErr w:type="spellStart"/>
      <w:r w:rsidRPr="0044092D">
        <w:rPr>
          <w:rFonts w:ascii="Times New Roman" w:eastAsia="Times New Roman" w:hAnsi="Times New Roman" w:cs="Times New Roman"/>
          <w:lang w:eastAsia="tr-TR"/>
        </w:rPr>
        <w:t>münker</w:t>
      </w:r>
      <w:proofErr w:type="spellEnd"/>
      <w:r w:rsidRPr="0044092D">
        <w:rPr>
          <w:rFonts w:ascii="Times New Roman" w:eastAsia="Times New Roman" w:hAnsi="Times New Roman" w:cs="Times New Roman"/>
          <w:lang w:eastAsia="tr-TR"/>
        </w:rPr>
        <w:t xml:space="preserve">” kavramıyla ifade edilir. Buna göre, her bir </w:t>
      </w:r>
      <w:proofErr w:type="spellStart"/>
      <w:r w:rsidRPr="0044092D">
        <w:rPr>
          <w:rFonts w:ascii="Times New Roman" w:eastAsia="Times New Roman" w:hAnsi="Times New Roman" w:cs="Times New Roman"/>
          <w:lang w:eastAsia="tr-TR"/>
        </w:rPr>
        <w:t>mü’min</w:t>
      </w:r>
      <w:proofErr w:type="spellEnd"/>
      <w:r w:rsidRPr="0044092D">
        <w:rPr>
          <w:rFonts w:ascii="Times New Roman" w:eastAsia="Times New Roman" w:hAnsi="Times New Roman" w:cs="Times New Roman"/>
          <w:lang w:eastAsia="tr-TR"/>
        </w:rPr>
        <w:t xml:space="preserve"> aslında hayrın anahtarı, şerrin kilidi olmalıdır. Her mümin, ahlakın, erdemin anahtarı, gayr-i ahlakî tutum ve davranışların, insanı alçaltan onursuzluğun kilidi olmalıdır. Peygamberimiz (s.a.s)’in şu sözü de hayra öncülük edip şerre set çekenler için ne güzel bir müjde; tersini yapanlar içinse ne düşündürücü bir uyarıdır:</w:t>
      </w:r>
      <w:r w:rsidRPr="0044092D">
        <w:rPr>
          <w:rFonts w:ascii="Times New Roman" w:eastAsia="Times New Roman" w:hAnsi="Times New Roman" w:cs="Times New Roman"/>
          <w:lang w:eastAsia="tr-TR"/>
        </w:rPr>
        <w:br/>
      </w:r>
      <w:r w:rsidRPr="00C70EB5">
        <w:rPr>
          <w:rFonts w:ascii="Times New Roman" w:eastAsia="Times New Roman" w:hAnsi="Times New Roman" w:cs="Times New Roman"/>
          <w:b/>
          <w:bCs/>
          <w:lang w:eastAsia="tr-TR"/>
        </w:rPr>
        <w:t xml:space="preserve">“Hayır, hazineler dolusudur. O hazinelerin de anahtarları vardır. </w:t>
      </w:r>
      <w:proofErr w:type="gramStart"/>
      <w:r w:rsidRPr="00C70EB5">
        <w:rPr>
          <w:rFonts w:ascii="Times New Roman" w:eastAsia="Times New Roman" w:hAnsi="Times New Roman" w:cs="Times New Roman"/>
          <w:b/>
          <w:bCs/>
          <w:lang w:eastAsia="tr-TR"/>
        </w:rPr>
        <w:t xml:space="preserve">Ne mutlu Allah’ın hayra anahtar, şerre kilit kıldıklarına. </w:t>
      </w:r>
      <w:proofErr w:type="gramEnd"/>
      <w:r w:rsidRPr="00C70EB5">
        <w:rPr>
          <w:rFonts w:ascii="Times New Roman" w:eastAsia="Times New Roman" w:hAnsi="Times New Roman" w:cs="Times New Roman"/>
          <w:b/>
          <w:bCs/>
          <w:lang w:eastAsia="tr-TR"/>
        </w:rPr>
        <w:t>Yazıklar olsun şerre anahtar, hayra kilit olanlara!”</w:t>
      </w:r>
      <w:bookmarkStart w:id="5" w:name="_ednref6"/>
      <w:r w:rsidRPr="00C70EB5">
        <w:rPr>
          <w:rFonts w:ascii="Times New Roman" w:eastAsia="Times New Roman" w:hAnsi="Times New Roman" w:cs="Times New Roman"/>
          <w:b/>
          <w:bCs/>
          <w:lang w:eastAsia="tr-TR"/>
        </w:rPr>
        <w:fldChar w:fldCharType="begin"/>
      </w:r>
      <w:r w:rsidRPr="00C70EB5">
        <w:rPr>
          <w:rFonts w:ascii="Times New Roman" w:eastAsia="Times New Roman" w:hAnsi="Times New Roman" w:cs="Times New Roman"/>
          <w:b/>
          <w:bCs/>
          <w:lang w:eastAsia="tr-TR"/>
        </w:rPr>
        <w:instrText xml:space="preserve"> HYPERLINK "http://www.dinihaberler.com/turkiye-geneli-hutbe-2-69422.html" \l "_edn6" \o "" </w:instrText>
      </w:r>
      <w:r w:rsidRPr="00C70EB5">
        <w:rPr>
          <w:rFonts w:ascii="Times New Roman" w:eastAsia="Times New Roman" w:hAnsi="Times New Roman" w:cs="Times New Roman"/>
          <w:b/>
          <w:bCs/>
          <w:lang w:eastAsia="tr-TR"/>
        </w:rPr>
        <w:fldChar w:fldCharType="separate"/>
      </w:r>
      <w:r w:rsidRPr="00C70EB5">
        <w:rPr>
          <w:rFonts w:ascii="Times New Roman" w:eastAsia="Times New Roman" w:hAnsi="Times New Roman" w:cs="Times New Roman"/>
          <w:b/>
          <w:bCs/>
          <w:color w:val="0000FF"/>
          <w:u w:val="single"/>
          <w:vertAlign w:val="superscript"/>
          <w:lang w:eastAsia="tr-TR"/>
        </w:rPr>
        <w:t>[6]</w:t>
      </w:r>
      <w:r w:rsidRPr="00C70EB5">
        <w:rPr>
          <w:rFonts w:ascii="Times New Roman" w:eastAsia="Times New Roman" w:hAnsi="Times New Roman" w:cs="Times New Roman"/>
          <w:b/>
          <w:bCs/>
          <w:lang w:eastAsia="tr-TR"/>
        </w:rPr>
        <w:fldChar w:fldCharType="end"/>
      </w:r>
      <w:bookmarkEnd w:id="5"/>
      <w:r w:rsidRPr="0044092D">
        <w:rPr>
          <w:rFonts w:ascii="Times New Roman" w:eastAsia="Times New Roman" w:hAnsi="Times New Roman" w:cs="Times New Roman"/>
          <w:lang w:eastAsia="tr-TR"/>
        </w:rPr>
        <w:br/>
      </w:r>
      <w:r w:rsidRPr="00C70EB5">
        <w:rPr>
          <w:rFonts w:ascii="Times New Roman" w:eastAsia="Times New Roman" w:hAnsi="Times New Roman" w:cs="Times New Roman"/>
          <w:b/>
          <w:bCs/>
          <w:lang w:eastAsia="tr-TR"/>
        </w:rPr>
        <w:t>Kardeşlerim!</w:t>
      </w:r>
      <w:r w:rsidRPr="0044092D">
        <w:rPr>
          <w:rFonts w:ascii="Times New Roman" w:eastAsia="Times New Roman" w:hAnsi="Times New Roman" w:cs="Times New Roman"/>
          <w:lang w:eastAsia="tr-TR"/>
        </w:rPr>
        <w:br/>
        <w:t xml:space="preserve">Hayra anahtar, şerre kilit olabilmek ancak dil ve gönül birlikteliği, </w:t>
      </w:r>
      <w:proofErr w:type="spellStart"/>
      <w:r w:rsidRPr="0044092D">
        <w:rPr>
          <w:rFonts w:ascii="Times New Roman" w:eastAsia="Times New Roman" w:hAnsi="Times New Roman" w:cs="Times New Roman"/>
          <w:lang w:eastAsia="tr-TR"/>
        </w:rPr>
        <w:t>sâfiyeti</w:t>
      </w:r>
      <w:proofErr w:type="spellEnd"/>
      <w:r w:rsidRPr="0044092D">
        <w:rPr>
          <w:rFonts w:ascii="Times New Roman" w:eastAsia="Times New Roman" w:hAnsi="Times New Roman" w:cs="Times New Roman"/>
          <w:lang w:eastAsia="tr-TR"/>
        </w:rPr>
        <w:t xml:space="preserve"> sağlandığında gerçekleşebilir. Hayrın anahtarı olabilmenin sırrı, bütün davranışlarımızda olduğu gibi </w:t>
      </w:r>
      <w:proofErr w:type="gramStart"/>
      <w:r w:rsidRPr="0044092D">
        <w:rPr>
          <w:rFonts w:ascii="Times New Roman" w:eastAsia="Times New Roman" w:hAnsi="Times New Roman" w:cs="Times New Roman"/>
          <w:lang w:eastAsia="tr-TR"/>
        </w:rPr>
        <w:t>ihlas</w:t>
      </w:r>
      <w:proofErr w:type="gramEnd"/>
      <w:r w:rsidRPr="0044092D">
        <w:rPr>
          <w:rFonts w:ascii="Times New Roman" w:eastAsia="Times New Roman" w:hAnsi="Times New Roman" w:cs="Times New Roman"/>
          <w:lang w:eastAsia="tr-TR"/>
        </w:rPr>
        <w:t xml:space="preserve"> ve samimiyette saklıdır. Gönlün derinliklerinden süzülerek eyleme dönüşen sözün gücü ile sadece dilde kalan sözün gücü bir olur mu? Zihin ve gönül dünyasını hayra ve iyiliğe kapatan birinin, hayır öğütlemesi karşıdakini etkiler mi? Allah rızasının gözetilmediği iyilikler, hayırlar hiç kalıcı kazançlar sağlar mı?</w:t>
      </w:r>
      <w:r w:rsidRPr="0044092D">
        <w:rPr>
          <w:rFonts w:ascii="Times New Roman" w:eastAsia="Times New Roman" w:hAnsi="Times New Roman" w:cs="Times New Roman"/>
          <w:lang w:eastAsia="tr-TR"/>
        </w:rPr>
        <w:br/>
      </w:r>
      <w:r w:rsidRPr="00C70EB5">
        <w:rPr>
          <w:rFonts w:ascii="Times New Roman" w:eastAsia="Times New Roman" w:hAnsi="Times New Roman" w:cs="Times New Roman"/>
          <w:b/>
          <w:bCs/>
          <w:lang w:eastAsia="tr-TR"/>
        </w:rPr>
        <w:t>Kardeşlerim!</w:t>
      </w:r>
      <w:r w:rsidRPr="0044092D">
        <w:rPr>
          <w:rFonts w:ascii="Times New Roman" w:eastAsia="Times New Roman" w:hAnsi="Times New Roman" w:cs="Times New Roman"/>
          <w:lang w:eastAsia="tr-TR"/>
        </w:rPr>
        <w:br/>
        <w:t xml:space="preserve">O halde geliniz, hayırlı hizmetleri sadece desteklemekle kalmayıp, bu hizmetlere anahtar olalım. </w:t>
      </w:r>
      <w:proofErr w:type="gramStart"/>
      <w:r w:rsidRPr="0044092D">
        <w:rPr>
          <w:rFonts w:ascii="Times New Roman" w:eastAsia="Times New Roman" w:hAnsi="Times New Roman" w:cs="Times New Roman"/>
          <w:lang w:eastAsia="tr-TR"/>
        </w:rPr>
        <w:t>Hayır</w:t>
      </w:r>
      <w:proofErr w:type="gramEnd"/>
      <w:r w:rsidRPr="0044092D">
        <w:rPr>
          <w:rFonts w:ascii="Times New Roman" w:eastAsia="Times New Roman" w:hAnsi="Times New Roman" w:cs="Times New Roman"/>
          <w:lang w:eastAsia="tr-TR"/>
        </w:rPr>
        <w:t xml:space="preserve"> peşinde koşalım ki, hayırla yâd edilelim. İyilik ve güzellikleri çoğaltalım ki fert ve toplum olarak güzelliklere kavuşalım. Efendimizin şu duası ile Rabbimize hep birlikte el açalım:</w:t>
      </w:r>
      <w:r w:rsidRPr="0044092D">
        <w:rPr>
          <w:rFonts w:ascii="Times New Roman" w:eastAsia="Times New Roman" w:hAnsi="Times New Roman" w:cs="Times New Roman"/>
          <w:lang w:eastAsia="tr-TR"/>
        </w:rPr>
        <w:br/>
      </w:r>
      <w:r w:rsidRPr="00C70EB5">
        <w:rPr>
          <w:rFonts w:ascii="Times New Roman" w:eastAsia="Times New Roman" w:hAnsi="Times New Roman" w:cs="Times New Roman"/>
          <w:b/>
          <w:bCs/>
          <w:lang w:eastAsia="tr-TR"/>
        </w:rPr>
        <w:t>“</w:t>
      </w:r>
      <w:proofErr w:type="spellStart"/>
      <w:r w:rsidRPr="00C70EB5">
        <w:rPr>
          <w:rFonts w:ascii="Times New Roman" w:eastAsia="Times New Roman" w:hAnsi="Times New Roman" w:cs="Times New Roman"/>
          <w:b/>
          <w:bCs/>
          <w:lang w:eastAsia="tr-TR"/>
        </w:rPr>
        <w:t>Allahım</w:t>
      </w:r>
      <w:proofErr w:type="spellEnd"/>
      <w:r w:rsidRPr="00C70EB5">
        <w:rPr>
          <w:rFonts w:ascii="Times New Roman" w:eastAsia="Times New Roman" w:hAnsi="Times New Roman" w:cs="Times New Roman"/>
          <w:b/>
          <w:bCs/>
          <w:lang w:eastAsia="tr-TR"/>
        </w:rPr>
        <w:t>! Senden doğru söyleyen bir dil, sana teslim olan bir kalp istiyorum. Her zararlı şeyin şerrinden sana sığınıyor, her hayırlı şeyi istiyorum. Her günah için beni bağışlamanı diliyorum."</w:t>
      </w:r>
      <w:bookmarkStart w:id="6" w:name="_ednref7"/>
      <w:r w:rsidRPr="00C70EB5">
        <w:rPr>
          <w:rFonts w:ascii="Times New Roman" w:eastAsia="Times New Roman" w:hAnsi="Times New Roman" w:cs="Times New Roman"/>
          <w:b/>
          <w:bCs/>
          <w:lang w:eastAsia="tr-TR"/>
        </w:rPr>
        <w:fldChar w:fldCharType="begin"/>
      </w:r>
      <w:r w:rsidRPr="00C70EB5">
        <w:rPr>
          <w:rFonts w:ascii="Times New Roman" w:eastAsia="Times New Roman" w:hAnsi="Times New Roman" w:cs="Times New Roman"/>
          <w:b/>
          <w:bCs/>
          <w:lang w:eastAsia="tr-TR"/>
        </w:rPr>
        <w:instrText xml:space="preserve"> HYPERLINK "http://www.dinihaberler.com/turkiye-geneli-hutbe-2-69422.html" \l "_edn7" \o "" </w:instrText>
      </w:r>
      <w:r w:rsidRPr="00C70EB5">
        <w:rPr>
          <w:rFonts w:ascii="Times New Roman" w:eastAsia="Times New Roman" w:hAnsi="Times New Roman" w:cs="Times New Roman"/>
          <w:b/>
          <w:bCs/>
          <w:lang w:eastAsia="tr-TR"/>
        </w:rPr>
        <w:fldChar w:fldCharType="separate"/>
      </w:r>
      <w:r w:rsidRPr="00C70EB5">
        <w:rPr>
          <w:rFonts w:ascii="Times New Roman" w:eastAsia="Times New Roman" w:hAnsi="Times New Roman" w:cs="Times New Roman"/>
          <w:b/>
          <w:bCs/>
          <w:color w:val="0000FF"/>
          <w:u w:val="single"/>
          <w:vertAlign w:val="superscript"/>
          <w:lang w:eastAsia="tr-TR"/>
        </w:rPr>
        <w:t>[7]</w:t>
      </w:r>
      <w:r w:rsidRPr="00C70EB5">
        <w:rPr>
          <w:rFonts w:ascii="Times New Roman" w:eastAsia="Times New Roman" w:hAnsi="Times New Roman" w:cs="Times New Roman"/>
          <w:b/>
          <w:bCs/>
          <w:lang w:eastAsia="tr-TR"/>
        </w:rPr>
        <w:fldChar w:fldCharType="end"/>
      </w:r>
      <w:bookmarkEnd w:id="6"/>
      <w:r w:rsidRPr="0044092D">
        <w:rPr>
          <w:rFonts w:ascii="Times New Roman" w:eastAsia="Times New Roman" w:hAnsi="Times New Roman" w:cs="Times New Roman"/>
          <w:lang w:eastAsia="tr-TR"/>
        </w:rPr>
        <w:br/>
      </w:r>
      <w:r w:rsidRPr="00C70EB5">
        <w:rPr>
          <w:rFonts w:ascii="Times New Roman" w:eastAsia="Times New Roman" w:hAnsi="Times New Roman" w:cs="Times New Roman"/>
          <w:b/>
          <w:bCs/>
          <w:lang w:eastAsia="tr-TR"/>
        </w:rPr>
        <w:t>Kıymetli Kardeşlerim!</w:t>
      </w:r>
      <w:r w:rsidRPr="0044092D">
        <w:rPr>
          <w:rFonts w:ascii="Times New Roman" w:eastAsia="Times New Roman" w:hAnsi="Times New Roman" w:cs="Times New Roman"/>
          <w:lang w:eastAsia="tr-TR"/>
        </w:rPr>
        <w:br/>
        <w:t>Kısa bir süre önce Karaman ili Ermenek ilçesindeki maden ocağında meydana gelen kazada hayatını kaybeden kardeşlerimize Allah’tan rahmet, yakınlarına başsağlığı ve sabır diliyorum. Rabbimiz, ülkemize bir daha böyle acılar yaşatmasın. </w:t>
      </w:r>
    </w:p>
    <w:p w:rsidR="00C70EB5" w:rsidRDefault="00C70EB5">
      <w:pPr>
        <w:sectPr w:rsidR="00C70EB5" w:rsidSect="00C70EB5">
          <w:type w:val="continuous"/>
          <w:pgSz w:w="11907" w:h="16839" w:code="9"/>
          <w:pgMar w:top="567" w:right="567" w:bottom="567" w:left="567" w:header="454" w:footer="454" w:gutter="0"/>
          <w:cols w:num="2" w:space="708"/>
          <w:docGrid w:linePitch="360"/>
        </w:sectPr>
      </w:pPr>
    </w:p>
    <w:p w:rsidR="0044092D" w:rsidRDefault="0044092D"/>
    <w:sectPr w:rsidR="0044092D" w:rsidSect="00C70EB5">
      <w:type w:val="continuous"/>
      <w:pgSz w:w="11907" w:h="16839" w:code="9"/>
      <w:pgMar w:top="567" w:right="567" w:bottom="567" w:left="567" w:header="454"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avganli_besmele.jpg" style="width:36.4pt;height:19.4pt;visibility:visible;mso-wrap-style:square" o:bullet="t">
        <v:imagedata r:id="rId1" o:title="avganli_besmele"/>
      </v:shape>
    </w:pict>
  </w:numPicBullet>
  <w:abstractNum w:abstractNumId="0">
    <w:nsid w:val="7DDE0599"/>
    <w:multiLevelType w:val="hybridMultilevel"/>
    <w:tmpl w:val="D87E0D3A"/>
    <w:lvl w:ilvl="0" w:tplc="C0CCCDFC">
      <w:start w:val="1"/>
      <w:numFmt w:val="bullet"/>
      <w:lvlText w:val=""/>
      <w:lvlPicBulletId w:val="0"/>
      <w:lvlJc w:val="left"/>
      <w:pPr>
        <w:tabs>
          <w:tab w:val="num" w:pos="720"/>
        </w:tabs>
        <w:ind w:left="720" w:hanging="360"/>
      </w:pPr>
      <w:rPr>
        <w:rFonts w:ascii="Symbol" w:hAnsi="Symbol" w:hint="default"/>
      </w:rPr>
    </w:lvl>
    <w:lvl w:ilvl="1" w:tplc="FBB63490" w:tentative="1">
      <w:start w:val="1"/>
      <w:numFmt w:val="bullet"/>
      <w:lvlText w:val=""/>
      <w:lvlJc w:val="left"/>
      <w:pPr>
        <w:tabs>
          <w:tab w:val="num" w:pos="1440"/>
        </w:tabs>
        <w:ind w:left="1440" w:hanging="360"/>
      </w:pPr>
      <w:rPr>
        <w:rFonts w:ascii="Symbol" w:hAnsi="Symbol" w:hint="default"/>
      </w:rPr>
    </w:lvl>
    <w:lvl w:ilvl="2" w:tplc="F452B6FE" w:tentative="1">
      <w:start w:val="1"/>
      <w:numFmt w:val="bullet"/>
      <w:lvlText w:val=""/>
      <w:lvlJc w:val="left"/>
      <w:pPr>
        <w:tabs>
          <w:tab w:val="num" w:pos="2160"/>
        </w:tabs>
        <w:ind w:left="2160" w:hanging="360"/>
      </w:pPr>
      <w:rPr>
        <w:rFonts w:ascii="Symbol" w:hAnsi="Symbol" w:hint="default"/>
      </w:rPr>
    </w:lvl>
    <w:lvl w:ilvl="3" w:tplc="B892683C" w:tentative="1">
      <w:start w:val="1"/>
      <w:numFmt w:val="bullet"/>
      <w:lvlText w:val=""/>
      <w:lvlJc w:val="left"/>
      <w:pPr>
        <w:tabs>
          <w:tab w:val="num" w:pos="2880"/>
        </w:tabs>
        <w:ind w:left="2880" w:hanging="360"/>
      </w:pPr>
      <w:rPr>
        <w:rFonts w:ascii="Symbol" w:hAnsi="Symbol" w:hint="default"/>
      </w:rPr>
    </w:lvl>
    <w:lvl w:ilvl="4" w:tplc="627C8BB6" w:tentative="1">
      <w:start w:val="1"/>
      <w:numFmt w:val="bullet"/>
      <w:lvlText w:val=""/>
      <w:lvlJc w:val="left"/>
      <w:pPr>
        <w:tabs>
          <w:tab w:val="num" w:pos="3600"/>
        </w:tabs>
        <w:ind w:left="3600" w:hanging="360"/>
      </w:pPr>
      <w:rPr>
        <w:rFonts w:ascii="Symbol" w:hAnsi="Symbol" w:hint="default"/>
      </w:rPr>
    </w:lvl>
    <w:lvl w:ilvl="5" w:tplc="442A4EFC" w:tentative="1">
      <w:start w:val="1"/>
      <w:numFmt w:val="bullet"/>
      <w:lvlText w:val=""/>
      <w:lvlJc w:val="left"/>
      <w:pPr>
        <w:tabs>
          <w:tab w:val="num" w:pos="4320"/>
        </w:tabs>
        <w:ind w:left="4320" w:hanging="360"/>
      </w:pPr>
      <w:rPr>
        <w:rFonts w:ascii="Symbol" w:hAnsi="Symbol" w:hint="default"/>
      </w:rPr>
    </w:lvl>
    <w:lvl w:ilvl="6" w:tplc="6FB87BF8" w:tentative="1">
      <w:start w:val="1"/>
      <w:numFmt w:val="bullet"/>
      <w:lvlText w:val=""/>
      <w:lvlJc w:val="left"/>
      <w:pPr>
        <w:tabs>
          <w:tab w:val="num" w:pos="5040"/>
        </w:tabs>
        <w:ind w:left="5040" w:hanging="360"/>
      </w:pPr>
      <w:rPr>
        <w:rFonts w:ascii="Symbol" w:hAnsi="Symbol" w:hint="default"/>
      </w:rPr>
    </w:lvl>
    <w:lvl w:ilvl="7" w:tplc="5B4AADE2" w:tentative="1">
      <w:start w:val="1"/>
      <w:numFmt w:val="bullet"/>
      <w:lvlText w:val=""/>
      <w:lvlJc w:val="left"/>
      <w:pPr>
        <w:tabs>
          <w:tab w:val="num" w:pos="5760"/>
        </w:tabs>
        <w:ind w:left="5760" w:hanging="360"/>
      </w:pPr>
      <w:rPr>
        <w:rFonts w:ascii="Symbol" w:hAnsi="Symbol" w:hint="default"/>
      </w:rPr>
    </w:lvl>
    <w:lvl w:ilvl="8" w:tplc="3FC2406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4092D"/>
    <w:rsid w:val="003559E9"/>
    <w:rsid w:val="0044092D"/>
    <w:rsid w:val="00625C82"/>
    <w:rsid w:val="00716072"/>
    <w:rsid w:val="00876A1E"/>
    <w:rsid w:val="00B81CF3"/>
    <w:rsid w:val="00C70EB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4092D"/>
    <w:rPr>
      <w:color w:val="0000FF"/>
      <w:u w:val="single"/>
    </w:rPr>
  </w:style>
  <w:style w:type="character" w:styleId="Gl">
    <w:name w:val="Strong"/>
    <w:basedOn w:val="VarsaylanParagrafYazTipi"/>
    <w:uiPriority w:val="22"/>
    <w:qFormat/>
    <w:rsid w:val="0044092D"/>
    <w:rPr>
      <w:b/>
      <w:bCs/>
    </w:rPr>
  </w:style>
  <w:style w:type="paragraph" w:styleId="ListeParagraf">
    <w:name w:val="List Paragraph"/>
    <w:basedOn w:val="Normal"/>
    <w:uiPriority w:val="34"/>
    <w:qFormat/>
    <w:rsid w:val="00C70EB5"/>
    <w:pPr>
      <w:ind w:left="720"/>
      <w:contextualSpacing/>
    </w:pPr>
  </w:style>
</w:styles>
</file>

<file path=word/webSettings.xml><?xml version="1.0" encoding="utf-8"?>
<w:webSettings xmlns:r="http://schemas.openxmlformats.org/officeDocument/2006/relationships" xmlns:w="http://schemas.openxmlformats.org/wordprocessingml/2006/main">
  <w:divs>
    <w:div w:id="198665354">
      <w:bodyDiv w:val="1"/>
      <w:marLeft w:val="0"/>
      <w:marRight w:val="0"/>
      <w:marTop w:val="0"/>
      <w:marBottom w:val="0"/>
      <w:divBdr>
        <w:top w:val="none" w:sz="0" w:space="0" w:color="auto"/>
        <w:left w:val="none" w:sz="0" w:space="0" w:color="auto"/>
        <w:bottom w:val="none" w:sz="0" w:space="0" w:color="auto"/>
        <w:right w:val="none" w:sz="0" w:space="0" w:color="auto"/>
      </w:divBdr>
      <w:divsChild>
        <w:div w:id="1462649457">
          <w:marLeft w:val="0"/>
          <w:marRight w:val="0"/>
          <w:marTop w:val="0"/>
          <w:marBottom w:val="0"/>
          <w:divBdr>
            <w:top w:val="none" w:sz="0" w:space="0" w:color="auto"/>
            <w:left w:val="none" w:sz="0" w:space="0" w:color="auto"/>
            <w:bottom w:val="none" w:sz="0" w:space="0" w:color="auto"/>
            <w:right w:val="none" w:sz="0" w:space="0" w:color="auto"/>
          </w:divBdr>
          <w:divsChild>
            <w:div w:id="1285884117">
              <w:marLeft w:val="0"/>
              <w:marRight w:val="0"/>
              <w:marTop w:val="0"/>
              <w:marBottom w:val="0"/>
              <w:divBdr>
                <w:top w:val="none" w:sz="0" w:space="0" w:color="auto"/>
                <w:left w:val="none" w:sz="0" w:space="0" w:color="auto"/>
                <w:bottom w:val="none" w:sz="0" w:space="0" w:color="auto"/>
                <w:right w:val="none" w:sz="0" w:space="0" w:color="auto"/>
              </w:divBdr>
              <w:divsChild>
                <w:div w:id="948779060">
                  <w:marLeft w:val="0"/>
                  <w:marRight w:val="0"/>
                  <w:marTop w:val="0"/>
                  <w:marBottom w:val="0"/>
                  <w:divBdr>
                    <w:top w:val="none" w:sz="0" w:space="0" w:color="auto"/>
                    <w:left w:val="none" w:sz="0" w:space="0" w:color="auto"/>
                    <w:bottom w:val="none" w:sz="0" w:space="0" w:color="auto"/>
                    <w:right w:val="none" w:sz="0" w:space="0" w:color="auto"/>
                  </w:divBdr>
                  <w:divsChild>
                    <w:div w:id="319427807">
                      <w:marLeft w:val="0"/>
                      <w:marRight w:val="0"/>
                      <w:marTop w:val="0"/>
                      <w:marBottom w:val="0"/>
                      <w:divBdr>
                        <w:top w:val="none" w:sz="0" w:space="0" w:color="auto"/>
                        <w:left w:val="none" w:sz="0" w:space="0" w:color="auto"/>
                        <w:bottom w:val="none" w:sz="0" w:space="0" w:color="auto"/>
                        <w:right w:val="none" w:sz="0" w:space="0" w:color="auto"/>
                      </w:divBdr>
                      <w:divsChild>
                        <w:div w:id="953440436">
                          <w:marLeft w:val="0"/>
                          <w:marRight w:val="0"/>
                          <w:marTop w:val="0"/>
                          <w:marBottom w:val="0"/>
                          <w:divBdr>
                            <w:top w:val="none" w:sz="0" w:space="0" w:color="auto"/>
                            <w:left w:val="none" w:sz="0" w:space="0" w:color="auto"/>
                            <w:bottom w:val="none" w:sz="0" w:space="0" w:color="auto"/>
                            <w:right w:val="none" w:sz="0" w:space="0" w:color="auto"/>
                          </w:divBdr>
                          <w:divsChild>
                            <w:div w:id="97334234">
                              <w:marLeft w:val="0"/>
                              <w:marRight w:val="0"/>
                              <w:marTop w:val="0"/>
                              <w:marBottom w:val="0"/>
                              <w:divBdr>
                                <w:top w:val="none" w:sz="0" w:space="0" w:color="auto"/>
                                <w:left w:val="none" w:sz="0" w:space="0" w:color="auto"/>
                                <w:bottom w:val="none" w:sz="0" w:space="0" w:color="auto"/>
                                <w:right w:val="none" w:sz="0" w:space="0" w:color="auto"/>
                              </w:divBdr>
                              <w:divsChild>
                                <w:div w:id="20366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858</Words>
  <Characters>4895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2014-11-20T12:26:00Z</dcterms:created>
  <dcterms:modified xsi:type="dcterms:W3CDTF">2014-11-20T14:47:00Z</dcterms:modified>
</cp:coreProperties>
</file>