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A1" w:rsidRPr="00DF6DA1" w:rsidRDefault="00DF6DA1" w:rsidP="00DF6DA1">
      <w:pPr>
        <w:bidi/>
        <w:spacing w:after="0" w:line="240" w:lineRule="auto"/>
        <w:rPr>
          <w:rFonts w:ascii="Verdana" w:eastAsia="Times New Roman" w:hAnsi="Verdana" w:cs="Times New Roman"/>
          <w:sz w:val="40"/>
          <w:szCs w:val="40"/>
          <w:lang w:eastAsia="tr-TR"/>
        </w:rPr>
      </w:pPr>
      <w:r>
        <w:rPr>
          <w:rFonts w:ascii="Segoe UI" w:hAnsi="Segoe UI" w:cs="Segoe UI"/>
          <w:sz w:val="20"/>
          <w:szCs w:val="20"/>
        </w:rPr>
        <w:t xml:space="preserve"> </w:t>
      </w:r>
      <w:r w:rsidRPr="00DF6DA1">
        <w:rPr>
          <w:rFonts w:ascii="Urdu Typesetting" w:hAnsi="Urdu Typesetting" w:cs="Urdu Typesetting"/>
          <w:sz w:val="32"/>
          <w:szCs w:val="32"/>
          <w:rtl/>
        </w:rPr>
        <w:t>بسم الله الرحمن الرحيم</w:t>
      </w:r>
      <w:r w:rsidRPr="00DF6DA1">
        <w:rPr>
          <w:rFonts w:ascii="Urdu Typesetting" w:hAnsi="Urdu Typesetting" w:cs="Urdu Typesetting"/>
          <w:sz w:val="40"/>
          <w:szCs w:val="40"/>
        </w:rPr>
        <w:t xml:space="preserve">  :</w:t>
      </w:r>
      <w:r w:rsidRPr="00DF6DA1">
        <w:rPr>
          <w:rFonts w:ascii="Segoe UI" w:hAnsi="Segoe UI" w:cs="Segoe UI"/>
          <w:sz w:val="40"/>
          <w:szCs w:val="40"/>
        </w:rPr>
        <w:t xml:space="preserve"> </w:t>
      </w:r>
      <w:r w:rsidRPr="00DF6DA1">
        <w:rPr>
          <w:rFonts w:ascii="Segoe UI" w:hAnsi="Segoe UI" w:cs="Segoe UI"/>
          <w:vanish/>
          <w:sz w:val="40"/>
          <w:szCs w:val="40"/>
        </w:rPr>
        <w:t>3.169*************</w:t>
      </w:r>
      <w:r w:rsidRPr="00DF6DA1">
        <w:rPr>
          <w:rFonts w:ascii="HASENAT" w:hAnsi="HASENAT" w:cs="HASENAT"/>
          <w:sz w:val="40"/>
          <w:szCs w:val="40"/>
          <w:rtl/>
        </w:rPr>
        <w:t>وَلَا تَحْسَبَنَّ الَّذٖينَ قُتِلُوا فٖى سَبٖيلِ اللّٰهِ اَمْوَاتًا بَلْ اَحْيَاءٌ عِنْدَ رَبِّهِمْ يُرْزَقُونَ</w:t>
      </w:r>
      <w:r w:rsidRPr="00DF6DA1">
        <w:rPr>
          <w:rFonts w:ascii="Segoe UI" w:hAnsi="Segoe UI" w:cs="Segoe UI"/>
          <w:sz w:val="40"/>
          <w:szCs w:val="40"/>
        </w:rPr>
        <w:br/>
      </w:r>
    </w:p>
    <w:p w:rsidR="00DF6DA1" w:rsidRPr="00DF6DA1" w:rsidRDefault="00DF6DA1" w:rsidP="00DF6DA1">
      <w:pPr>
        <w:bidi/>
        <w:spacing w:after="0" w:line="240" w:lineRule="auto"/>
        <w:rPr>
          <w:rFonts w:ascii="Verdana" w:eastAsia="Times New Roman" w:hAnsi="Verdana" w:cs="Times New Roman"/>
          <w:sz w:val="40"/>
          <w:szCs w:val="40"/>
          <w:lang w:eastAsia="tr-TR"/>
        </w:rPr>
      </w:pPr>
      <w:r w:rsidRPr="00DF6DA1">
        <w:rPr>
          <w:rFonts w:ascii="Traditional Arabic" w:hAnsi="Traditional Arabic" w:cs="Traditional Arabic"/>
          <w:sz w:val="40"/>
          <w:szCs w:val="40"/>
        </w:rPr>
        <w:t xml:space="preserve"> </w:t>
      </w:r>
      <w:r w:rsidRPr="00DF6DA1">
        <w:rPr>
          <w:rFonts w:ascii="Traditional Arabic" w:hAnsi="Traditional Arabic" w:cs="Traditional Arabic"/>
          <w:sz w:val="40"/>
          <w:szCs w:val="40"/>
          <w:rtl/>
        </w:rPr>
        <w:t xml:space="preserve">أنَّ النَّبِيَّ </w:t>
      </w:r>
      <w:r w:rsidRPr="00DF6DA1">
        <w:rPr>
          <w:rFonts w:ascii="Andalus" w:hAnsi="Andalus" w:cs="Andalus"/>
          <w:sz w:val="40"/>
          <w:szCs w:val="40"/>
          <w:rtl/>
        </w:rPr>
        <w:t>صلى اللهُ عليهِ وسلمَ</w:t>
      </w:r>
      <w:r w:rsidRPr="00DF6DA1">
        <w:rPr>
          <w:rFonts w:ascii="Andalus" w:hAnsi="Andalus" w:cs="Andalus"/>
          <w:sz w:val="40"/>
          <w:szCs w:val="40"/>
        </w:rPr>
        <w:t xml:space="preserve"> </w:t>
      </w:r>
      <w:r w:rsidRPr="00DF6DA1">
        <w:rPr>
          <w:rFonts w:ascii="Traditional Arabic" w:hAnsi="Traditional Arabic" w:cs="Traditional Arabic"/>
          <w:sz w:val="40"/>
          <w:szCs w:val="40"/>
        </w:rPr>
        <w:t xml:space="preserve">: </w:t>
      </w:r>
      <w:r w:rsidRPr="00DF6DA1">
        <w:rPr>
          <w:rFonts w:ascii="Traditional Arabic" w:hAnsi="Traditional Arabic" w:cs="Traditional Arabic"/>
          <w:sz w:val="40"/>
          <w:szCs w:val="40"/>
          <w:rtl/>
        </w:rPr>
        <w:t xml:space="preserve">مَا أحَدٌ يَدْخُلُ الجَنَّةَ يُحِبُّ أنْ يَرْجِعَ إلى الدُّنْيَا، وَلَهُ مَا عَلى </w:t>
      </w:r>
      <w:r w:rsidRPr="00DF6DA1">
        <w:rPr>
          <w:rFonts w:ascii="Traditional Arabic" w:hAnsi="Traditional Arabic" w:cs="Traditional Arabic" w:hint="cs"/>
          <w:sz w:val="40"/>
          <w:szCs w:val="40"/>
          <w:rtl/>
        </w:rPr>
        <w:t>الأَ</w:t>
      </w:r>
      <w:r w:rsidRPr="00DF6DA1">
        <w:rPr>
          <w:rFonts w:ascii="Traditional Arabic" w:hAnsi="Traditional Arabic" w:cs="Traditional Arabic"/>
          <w:sz w:val="40"/>
          <w:szCs w:val="40"/>
          <w:rtl/>
        </w:rPr>
        <w:t xml:space="preserve">رْضِ مِنْ شَئٍ </w:t>
      </w:r>
      <w:r w:rsidRPr="00DF6DA1">
        <w:rPr>
          <w:rFonts w:ascii="Traditional Arabic" w:hAnsi="Traditional Arabic" w:cs="Traditional Arabic" w:hint="cs"/>
          <w:sz w:val="40"/>
          <w:szCs w:val="40"/>
          <w:rtl/>
        </w:rPr>
        <w:t>إِلَّا</w:t>
      </w:r>
      <w:r w:rsidRPr="00DF6DA1">
        <w:rPr>
          <w:rFonts w:ascii="Traditional Arabic" w:hAnsi="Traditional Arabic" w:cs="Traditional Arabic"/>
          <w:sz w:val="40"/>
          <w:szCs w:val="40"/>
          <w:rtl/>
        </w:rPr>
        <w:t>الشَّهِيدُ، وَيَتَمَنَّى أنْ يَرْجِعَ إلى الدُّنْيَا فَيُقْتَلَ عَشْرَ مَرَّاتٍ لِمَا يَرَى مِنَ الْكَرامَةِ</w:t>
      </w:r>
    </w:p>
    <w:p w:rsidR="00DF6DA1" w:rsidRDefault="00DF6DA1" w:rsidP="00DF6DA1">
      <w:pPr>
        <w:spacing w:after="0" w:line="240" w:lineRule="auto"/>
        <w:rPr>
          <w:rFonts w:ascii="Verdana" w:eastAsia="Times New Roman" w:hAnsi="Verdana" w:cs="Times New Roman"/>
          <w:sz w:val="24"/>
          <w:szCs w:val="24"/>
          <w:lang w:eastAsia="tr-TR"/>
        </w:rPr>
      </w:pPr>
    </w:p>
    <w:p w:rsidR="00DF6DA1" w:rsidRPr="00DF6DA1" w:rsidRDefault="00DF6DA1" w:rsidP="00DF6DA1">
      <w:pPr>
        <w:spacing w:after="0" w:line="240" w:lineRule="auto"/>
        <w:rPr>
          <w:rFonts w:ascii="Verdana" w:eastAsia="Times New Roman" w:hAnsi="Verdana" w:cs="Times New Roman"/>
          <w:sz w:val="18"/>
          <w:szCs w:val="18"/>
          <w:lang w:eastAsia="tr-TR"/>
        </w:rPr>
      </w:pPr>
    </w:p>
    <w:p w:rsidR="00DF6DA1" w:rsidRPr="00DF6DA1" w:rsidRDefault="00DF6DA1" w:rsidP="00DF6DA1">
      <w:pPr>
        <w:spacing w:after="0" w:line="240" w:lineRule="auto"/>
        <w:rPr>
          <w:rFonts w:ascii="Times New Roman" w:eastAsia="Times New Roman" w:hAnsi="Times New Roman" w:cs="Times New Roman"/>
          <w:sz w:val="18"/>
          <w:szCs w:val="18"/>
          <w:lang w:eastAsia="tr-TR"/>
        </w:rPr>
      </w:pPr>
      <w:r w:rsidRPr="00DF6DA1">
        <w:rPr>
          <w:rFonts w:ascii="Verdana" w:eastAsia="Times New Roman" w:hAnsi="Verdana" w:cs="Times New Roman"/>
          <w:sz w:val="18"/>
          <w:szCs w:val="18"/>
          <w:lang w:eastAsia="tr-TR"/>
        </w:rPr>
        <w:t xml:space="preserve">Okuduğum ayet-i kerimede ve devamında Yüce Rabbimiz şöyle buyuruyor: </w:t>
      </w:r>
      <w:r w:rsidRPr="00DF6DA1">
        <w:rPr>
          <w:rFonts w:ascii="Verdana" w:eastAsia="Times New Roman" w:hAnsi="Verdana" w:cs="Times New Roman"/>
          <w:b/>
          <w:bCs/>
          <w:sz w:val="18"/>
          <w:szCs w:val="18"/>
          <w:lang w:eastAsia="tr-TR"/>
        </w:rPr>
        <w:t xml:space="preserve">“Allah yolunda öldürülenleri sakın ölüler sanma. Bilakis onlar diridirler, Rableri katında Allah'ın, </w:t>
      </w:r>
      <w:proofErr w:type="spellStart"/>
      <w:r w:rsidRPr="00DF6DA1">
        <w:rPr>
          <w:rFonts w:ascii="Verdana" w:eastAsia="Times New Roman" w:hAnsi="Verdana" w:cs="Times New Roman"/>
          <w:b/>
          <w:bCs/>
          <w:sz w:val="18"/>
          <w:szCs w:val="18"/>
          <w:lang w:eastAsia="tr-TR"/>
        </w:rPr>
        <w:t>lütfundan</w:t>
      </w:r>
      <w:proofErr w:type="spellEnd"/>
      <w:r w:rsidRPr="00DF6DA1">
        <w:rPr>
          <w:rFonts w:ascii="Verdana" w:eastAsia="Times New Roman" w:hAnsi="Verdana" w:cs="Times New Roman"/>
          <w:b/>
          <w:bCs/>
          <w:sz w:val="18"/>
          <w:szCs w:val="18"/>
          <w:lang w:eastAsia="tr-TR"/>
        </w:rPr>
        <w:t xml:space="preserve"> kendilerine verdiği nimetlerin sevincini yaşayarak </w:t>
      </w:r>
      <w:proofErr w:type="spellStart"/>
      <w:r w:rsidRPr="00DF6DA1">
        <w:rPr>
          <w:rFonts w:ascii="Verdana" w:eastAsia="Times New Roman" w:hAnsi="Verdana" w:cs="Times New Roman"/>
          <w:b/>
          <w:bCs/>
          <w:sz w:val="18"/>
          <w:szCs w:val="18"/>
          <w:lang w:eastAsia="tr-TR"/>
        </w:rPr>
        <w:t>rızıklandırılmaktadırlar</w:t>
      </w:r>
      <w:proofErr w:type="spellEnd"/>
      <w:r w:rsidRPr="00DF6DA1">
        <w:rPr>
          <w:rFonts w:ascii="Verdana" w:eastAsia="Times New Roman" w:hAnsi="Verdana" w:cs="Times New Roman"/>
          <w:b/>
          <w:bCs/>
          <w:sz w:val="18"/>
          <w:szCs w:val="18"/>
          <w:lang w:eastAsia="tr-TR"/>
        </w:rPr>
        <w:t>. Arkalarından gelecek ve henüz kendilerine katılmamış olan şehit kardeşlerine şunu müjdelemek isterler: Onlar için hiçbir korku yoktur, onlar mahzun da olmayacaklardır. Ve yine onlara Allah’ın lütuf ve nimetini ve Allah’ın, müminlerin ecrini asla zayi etmeyeceğini müjdelemek isterler.”</w:t>
      </w:r>
      <w:bookmarkStart w:id="0" w:name="_ednref1"/>
      <w:r w:rsidRPr="00DF6DA1">
        <w:rPr>
          <w:rFonts w:ascii="Verdana" w:eastAsia="Times New Roman" w:hAnsi="Verdana" w:cs="Times New Roman"/>
          <w:b/>
          <w:bCs/>
          <w:sz w:val="18"/>
          <w:szCs w:val="18"/>
          <w:lang w:eastAsia="tr-TR"/>
        </w:rPr>
        <w:fldChar w:fldCharType="begin"/>
      </w:r>
      <w:r w:rsidRPr="00DF6DA1">
        <w:rPr>
          <w:rFonts w:ascii="Verdana" w:eastAsia="Times New Roman" w:hAnsi="Verdana" w:cs="Times New Roman"/>
          <w:b/>
          <w:bCs/>
          <w:sz w:val="18"/>
          <w:szCs w:val="18"/>
          <w:lang w:eastAsia="tr-TR"/>
        </w:rPr>
        <w:instrText xml:space="preserve"> HYPERLINK "http://www.dinihaberler.com/hutbe--canakkale-sehitlerine----73754.html" \l "_edn1" \o "" </w:instrText>
      </w:r>
      <w:r w:rsidRPr="00DF6DA1">
        <w:rPr>
          <w:rFonts w:ascii="Verdana" w:eastAsia="Times New Roman" w:hAnsi="Verdana" w:cs="Times New Roman"/>
          <w:b/>
          <w:bCs/>
          <w:sz w:val="18"/>
          <w:szCs w:val="18"/>
          <w:lang w:eastAsia="tr-TR"/>
        </w:rPr>
        <w:fldChar w:fldCharType="separate"/>
      </w:r>
      <w:r w:rsidRPr="00DF6DA1">
        <w:rPr>
          <w:rFonts w:ascii="Verdana" w:eastAsia="Times New Roman" w:hAnsi="Verdana" w:cs="Times New Roman"/>
          <w:b/>
          <w:bCs/>
          <w:color w:val="0000FF"/>
          <w:sz w:val="18"/>
          <w:szCs w:val="18"/>
          <w:u w:val="single"/>
          <w:lang w:eastAsia="tr-TR"/>
        </w:rPr>
        <w:t>[1]</w:t>
      </w:r>
      <w:r w:rsidRPr="00DF6DA1">
        <w:rPr>
          <w:rFonts w:ascii="Verdana" w:eastAsia="Times New Roman" w:hAnsi="Verdana" w:cs="Times New Roman"/>
          <w:b/>
          <w:bCs/>
          <w:sz w:val="18"/>
          <w:szCs w:val="18"/>
          <w:lang w:eastAsia="tr-TR"/>
        </w:rPr>
        <w:fldChar w:fldCharType="end"/>
      </w:r>
      <w:bookmarkEnd w:id="0"/>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t xml:space="preserve">Okuduğum hadis-i şerifte ise Peygamber Efendimiz (s.a.s) şöyle buyuruyor: </w:t>
      </w:r>
      <w:r w:rsidRPr="00DF6DA1">
        <w:rPr>
          <w:rFonts w:ascii="Verdana" w:eastAsia="Times New Roman" w:hAnsi="Verdana" w:cs="Times New Roman"/>
          <w:b/>
          <w:bCs/>
          <w:sz w:val="18"/>
          <w:szCs w:val="18"/>
          <w:lang w:eastAsia="tr-TR"/>
        </w:rPr>
        <w:t>“Cennete giren hiçbir kimse, yeryüzündeki her şey kendisinin olsa bile dünyaya bir daha dönmeyi arzu etmez. Ancak şehit bunun dışındadır. O cennette gördüğü yüksek itibar ve ikram sebebiyle tekrar dünyaya dönmeyi ve on defa şehit olmayı ister.”</w:t>
      </w:r>
      <w:bookmarkStart w:id="1" w:name="_ednref2"/>
      <w:r w:rsidRPr="00DF6DA1">
        <w:rPr>
          <w:rFonts w:ascii="Verdana" w:eastAsia="Times New Roman" w:hAnsi="Verdana" w:cs="Times New Roman"/>
          <w:b/>
          <w:bCs/>
          <w:sz w:val="18"/>
          <w:szCs w:val="18"/>
          <w:lang w:eastAsia="tr-TR"/>
        </w:rPr>
        <w:fldChar w:fldCharType="begin"/>
      </w:r>
      <w:r w:rsidRPr="00DF6DA1">
        <w:rPr>
          <w:rFonts w:ascii="Verdana" w:eastAsia="Times New Roman" w:hAnsi="Verdana" w:cs="Times New Roman"/>
          <w:b/>
          <w:bCs/>
          <w:sz w:val="18"/>
          <w:szCs w:val="18"/>
          <w:lang w:eastAsia="tr-TR"/>
        </w:rPr>
        <w:instrText xml:space="preserve"> HYPERLINK "http://www.dinihaberler.com/hutbe--canakkale-sehitlerine----73754.html" \l "_edn2" \o "" </w:instrText>
      </w:r>
      <w:r w:rsidRPr="00DF6DA1">
        <w:rPr>
          <w:rFonts w:ascii="Verdana" w:eastAsia="Times New Roman" w:hAnsi="Verdana" w:cs="Times New Roman"/>
          <w:b/>
          <w:bCs/>
          <w:sz w:val="18"/>
          <w:szCs w:val="18"/>
          <w:lang w:eastAsia="tr-TR"/>
        </w:rPr>
        <w:fldChar w:fldCharType="separate"/>
      </w:r>
      <w:r w:rsidRPr="00DF6DA1">
        <w:rPr>
          <w:rFonts w:ascii="Verdana" w:eastAsia="Times New Roman" w:hAnsi="Verdana" w:cs="Times New Roman"/>
          <w:b/>
          <w:bCs/>
          <w:color w:val="0000FF"/>
          <w:sz w:val="18"/>
          <w:szCs w:val="18"/>
          <w:u w:val="single"/>
          <w:lang w:eastAsia="tr-TR"/>
        </w:rPr>
        <w:t>[2]</w:t>
      </w:r>
      <w:r w:rsidRPr="00DF6DA1">
        <w:rPr>
          <w:rFonts w:ascii="Verdana" w:eastAsia="Times New Roman" w:hAnsi="Verdana" w:cs="Times New Roman"/>
          <w:b/>
          <w:bCs/>
          <w:sz w:val="18"/>
          <w:szCs w:val="18"/>
          <w:lang w:eastAsia="tr-TR"/>
        </w:rPr>
        <w:fldChar w:fldCharType="end"/>
      </w:r>
      <w:bookmarkEnd w:id="1"/>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r>
      <w:r w:rsidRPr="00DF6DA1">
        <w:rPr>
          <w:rFonts w:ascii="Verdana" w:eastAsia="Times New Roman" w:hAnsi="Verdana" w:cs="Times New Roman"/>
          <w:b/>
          <w:bCs/>
          <w:sz w:val="18"/>
          <w:szCs w:val="18"/>
          <w:lang w:eastAsia="tr-TR"/>
        </w:rPr>
        <w:t>Aziz Müminler!</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t xml:space="preserve">Bundan tam 100 yıl önce Çanakkale’de bütün dünyaya karşı </w:t>
      </w:r>
      <w:r w:rsidRPr="00DF6DA1">
        <w:rPr>
          <w:rFonts w:ascii="Verdana" w:eastAsia="Times New Roman" w:hAnsi="Verdana" w:cs="Times New Roman"/>
          <w:b/>
          <w:bCs/>
          <w:sz w:val="18"/>
          <w:szCs w:val="18"/>
          <w:lang w:eastAsia="tr-TR"/>
        </w:rPr>
        <w:t>“Çanakkale geçilmez”</w:t>
      </w:r>
      <w:r w:rsidRPr="00DF6DA1">
        <w:rPr>
          <w:rFonts w:ascii="Verdana" w:eastAsia="Times New Roman" w:hAnsi="Verdana" w:cs="Times New Roman"/>
          <w:sz w:val="18"/>
          <w:szCs w:val="18"/>
          <w:lang w:eastAsia="tr-TR"/>
        </w:rPr>
        <w:t xml:space="preserve"> diye bir destan yazıldı. Tarihte emsali az görülen bir zaferle düşman orduları bozguna uğratıldı. Allah yolunda, din, iman, millet, vatan, bayrak, hak, adalet, erdem, fazilet ve </w:t>
      </w:r>
      <w:proofErr w:type="spellStart"/>
      <w:r w:rsidRPr="00DF6DA1">
        <w:rPr>
          <w:rFonts w:ascii="Verdana" w:eastAsia="Times New Roman" w:hAnsi="Verdana" w:cs="Times New Roman"/>
          <w:sz w:val="18"/>
          <w:szCs w:val="18"/>
          <w:lang w:eastAsia="tr-TR"/>
        </w:rPr>
        <w:t>mukaddesât</w:t>
      </w:r>
      <w:proofErr w:type="spellEnd"/>
      <w:r w:rsidRPr="00DF6DA1">
        <w:rPr>
          <w:rFonts w:ascii="Verdana" w:eastAsia="Times New Roman" w:hAnsi="Verdana" w:cs="Times New Roman"/>
          <w:sz w:val="18"/>
          <w:szCs w:val="18"/>
          <w:lang w:eastAsia="tr-TR"/>
        </w:rPr>
        <w:t xml:space="preserve"> uğrunda Mehmetçiklerimiz kahramanca savaştılar. </w:t>
      </w:r>
      <w:proofErr w:type="spellStart"/>
      <w:r w:rsidRPr="00DF6DA1">
        <w:rPr>
          <w:rFonts w:ascii="Verdana" w:eastAsia="Times New Roman" w:hAnsi="Verdana" w:cs="Times New Roman"/>
          <w:sz w:val="18"/>
          <w:szCs w:val="18"/>
          <w:lang w:eastAsia="tr-TR"/>
        </w:rPr>
        <w:t>İ’lâ</w:t>
      </w:r>
      <w:proofErr w:type="spellEnd"/>
      <w:r w:rsidRPr="00DF6DA1">
        <w:rPr>
          <w:rFonts w:ascii="Verdana" w:eastAsia="Times New Roman" w:hAnsi="Verdana" w:cs="Times New Roman"/>
          <w:sz w:val="18"/>
          <w:szCs w:val="18"/>
          <w:lang w:eastAsia="tr-TR"/>
        </w:rPr>
        <w:t>-</w:t>
      </w:r>
      <w:proofErr w:type="spellStart"/>
      <w:r w:rsidRPr="00DF6DA1">
        <w:rPr>
          <w:rFonts w:ascii="Verdana" w:eastAsia="Times New Roman" w:hAnsi="Verdana" w:cs="Times New Roman"/>
          <w:sz w:val="18"/>
          <w:szCs w:val="18"/>
          <w:lang w:eastAsia="tr-TR"/>
        </w:rPr>
        <w:t>yı</w:t>
      </w:r>
      <w:proofErr w:type="spellEnd"/>
      <w:r w:rsidRPr="00DF6DA1">
        <w:rPr>
          <w:rFonts w:ascii="Verdana" w:eastAsia="Times New Roman" w:hAnsi="Verdana" w:cs="Times New Roman"/>
          <w:sz w:val="18"/>
          <w:szCs w:val="18"/>
          <w:lang w:eastAsia="tr-TR"/>
        </w:rPr>
        <w:t xml:space="preserve"> </w:t>
      </w:r>
      <w:proofErr w:type="spellStart"/>
      <w:r w:rsidRPr="00DF6DA1">
        <w:rPr>
          <w:rFonts w:ascii="Verdana" w:eastAsia="Times New Roman" w:hAnsi="Verdana" w:cs="Times New Roman"/>
          <w:sz w:val="18"/>
          <w:szCs w:val="18"/>
          <w:lang w:eastAsia="tr-TR"/>
        </w:rPr>
        <w:t>kelimetullah</w:t>
      </w:r>
      <w:proofErr w:type="spellEnd"/>
      <w:r w:rsidRPr="00DF6DA1">
        <w:rPr>
          <w:rFonts w:ascii="Verdana" w:eastAsia="Times New Roman" w:hAnsi="Verdana" w:cs="Times New Roman"/>
          <w:sz w:val="18"/>
          <w:szCs w:val="18"/>
          <w:lang w:eastAsia="tr-TR"/>
        </w:rPr>
        <w:t xml:space="preserve"> için mücadele ettiler. Din-i </w:t>
      </w:r>
      <w:proofErr w:type="spellStart"/>
      <w:r w:rsidRPr="00DF6DA1">
        <w:rPr>
          <w:rFonts w:ascii="Verdana" w:eastAsia="Times New Roman" w:hAnsi="Verdana" w:cs="Times New Roman"/>
          <w:sz w:val="18"/>
          <w:szCs w:val="18"/>
          <w:lang w:eastAsia="tr-TR"/>
        </w:rPr>
        <w:t>Mübin</w:t>
      </w:r>
      <w:proofErr w:type="spellEnd"/>
      <w:r w:rsidRPr="00DF6DA1">
        <w:rPr>
          <w:rFonts w:ascii="Verdana" w:eastAsia="Times New Roman" w:hAnsi="Verdana" w:cs="Times New Roman"/>
          <w:sz w:val="18"/>
          <w:szCs w:val="18"/>
          <w:lang w:eastAsia="tr-TR"/>
        </w:rPr>
        <w:t xml:space="preserve">-i İslâm için kanlarını ve canlarını feda ettiler. </w:t>
      </w:r>
      <w:proofErr w:type="spellStart"/>
      <w:r w:rsidRPr="00DF6DA1">
        <w:rPr>
          <w:rFonts w:ascii="Verdana" w:eastAsia="Times New Roman" w:hAnsi="Verdana" w:cs="Times New Roman"/>
          <w:sz w:val="18"/>
          <w:szCs w:val="18"/>
          <w:lang w:eastAsia="tr-TR"/>
        </w:rPr>
        <w:t>Şehadet</w:t>
      </w:r>
      <w:proofErr w:type="spellEnd"/>
      <w:r w:rsidRPr="00DF6DA1">
        <w:rPr>
          <w:rFonts w:ascii="Verdana" w:eastAsia="Times New Roman" w:hAnsi="Verdana" w:cs="Times New Roman"/>
          <w:sz w:val="18"/>
          <w:szCs w:val="18"/>
          <w:lang w:eastAsia="tr-TR"/>
        </w:rPr>
        <w:t xml:space="preserve"> şerbetini içtiler. En yüce mertebeye eriştiler. Tevhidi savundular. İslâm’ın izzet ve şerefini korudular. Müslümanların haysiyet ve onuruna halel getirmediler. Mabetlerimize namahrem eli değdirtmediler. </w:t>
      </w:r>
      <w:proofErr w:type="spellStart"/>
      <w:r w:rsidRPr="00DF6DA1">
        <w:rPr>
          <w:rFonts w:ascii="Verdana" w:eastAsia="Times New Roman" w:hAnsi="Verdana" w:cs="Times New Roman"/>
          <w:sz w:val="18"/>
          <w:szCs w:val="18"/>
          <w:lang w:eastAsia="tr-TR"/>
        </w:rPr>
        <w:t>Şehadetleri</w:t>
      </w:r>
      <w:proofErr w:type="spellEnd"/>
      <w:r w:rsidRPr="00DF6DA1">
        <w:rPr>
          <w:rFonts w:ascii="Verdana" w:eastAsia="Times New Roman" w:hAnsi="Verdana" w:cs="Times New Roman"/>
          <w:sz w:val="18"/>
          <w:szCs w:val="18"/>
          <w:lang w:eastAsia="tr-TR"/>
        </w:rPr>
        <w:t xml:space="preserve"> dinimizin temeli olan ezanlarımızı susturmadılar. Fakirlik, yokluk ve imkânsızlıklar içerisinde çarpıştılar, fakat hiçbir zaman geri çekilmediler. İman dolu göğüslerini siper ettiler, imanlarıyla, cesaretleriyle, fedakârlıklarıyla, Allah’ın inayet ve yardımıyla büyük bir zafer kazandılar. Çağdaş dünyaya da savaş ahlakını ve savaş hukukunu öğrettiler. Yeri geldiğinde yaralı düşman askerlerini sırtlarında taşıdılar, onlara kırbalarından su içirdiler. Savaş ortamında bile insanlığın ölmediğini bütün dünyaya gösterdiler.</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r>
      <w:r w:rsidRPr="00DF6DA1">
        <w:rPr>
          <w:rFonts w:ascii="Verdana" w:eastAsia="Times New Roman" w:hAnsi="Verdana" w:cs="Times New Roman"/>
          <w:b/>
          <w:bCs/>
          <w:sz w:val="18"/>
          <w:szCs w:val="18"/>
          <w:lang w:eastAsia="tr-TR"/>
        </w:rPr>
        <w:t>Kardeşlerim!</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t xml:space="preserve">Çanakkale, dağların, taşların şüheda gövdesine </w:t>
      </w:r>
      <w:r w:rsidRPr="00DF6DA1">
        <w:rPr>
          <w:rFonts w:ascii="Verdana" w:eastAsia="Times New Roman" w:hAnsi="Verdana" w:cs="Times New Roman"/>
          <w:sz w:val="18"/>
          <w:szCs w:val="18"/>
          <w:lang w:eastAsia="tr-TR"/>
        </w:rPr>
        <w:lastRenderedPageBreak/>
        <w:t xml:space="preserve">büründüğü diyardır. Çanakkale, karasıyla, deniziyle bir hilal uğruna nice güneşlerin battığı yerdir. Anadolu’nun her evinden, Rumeli’nin her bölgesinden, İslâm coğrafyasının her beldesinden; Şam’dan, Bağdat’tan, Filistin’den, Beyrut’tan, Kahire’den, Kosova’dan, Üsküp’ten, Saray-Bosna’dan son ehli salibin </w:t>
      </w:r>
      <w:proofErr w:type="spellStart"/>
      <w:r w:rsidRPr="00DF6DA1">
        <w:rPr>
          <w:rFonts w:ascii="Verdana" w:eastAsia="Times New Roman" w:hAnsi="Verdana" w:cs="Times New Roman"/>
          <w:sz w:val="18"/>
          <w:szCs w:val="18"/>
          <w:lang w:eastAsia="tr-TR"/>
        </w:rPr>
        <w:t>salvetini</w:t>
      </w:r>
      <w:proofErr w:type="spellEnd"/>
      <w:r w:rsidRPr="00DF6DA1">
        <w:rPr>
          <w:rFonts w:ascii="Verdana" w:eastAsia="Times New Roman" w:hAnsi="Verdana" w:cs="Times New Roman"/>
          <w:sz w:val="18"/>
          <w:szCs w:val="18"/>
          <w:lang w:eastAsia="tr-TR"/>
        </w:rPr>
        <w:t xml:space="preserve"> yıkmak için ölesiye kardeş olan şehitlerimizin memleketidir Çanakkale. Dilleri, kavimleri, ırkları, beldeleri farklı ancak imanları, idealleri, azimleri, gayeleri, niyetleri, duyguları bir olan, Mehmetçiklerin bir arada can verdiği mekândır Çanakkale. </w:t>
      </w:r>
      <w:proofErr w:type="spellStart"/>
      <w:r w:rsidRPr="00DF6DA1">
        <w:rPr>
          <w:rFonts w:ascii="Verdana" w:eastAsia="Times New Roman" w:hAnsi="Verdana" w:cs="Times New Roman"/>
          <w:sz w:val="18"/>
          <w:szCs w:val="18"/>
          <w:lang w:eastAsia="tr-TR"/>
        </w:rPr>
        <w:t>Cennetü’l</w:t>
      </w:r>
      <w:proofErr w:type="spellEnd"/>
      <w:r w:rsidRPr="00DF6DA1">
        <w:rPr>
          <w:rFonts w:ascii="Verdana" w:eastAsia="Times New Roman" w:hAnsi="Verdana" w:cs="Times New Roman"/>
          <w:sz w:val="18"/>
          <w:szCs w:val="18"/>
          <w:lang w:eastAsia="tr-TR"/>
        </w:rPr>
        <w:t xml:space="preserve">-baki’ ve </w:t>
      </w:r>
      <w:proofErr w:type="spellStart"/>
      <w:r w:rsidRPr="00DF6DA1">
        <w:rPr>
          <w:rFonts w:ascii="Verdana" w:eastAsia="Times New Roman" w:hAnsi="Verdana" w:cs="Times New Roman"/>
          <w:sz w:val="18"/>
          <w:szCs w:val="18"/>
          <w:lang w:eastAsia="tr-TR"/>
        </w:rPr>
        <w:t>cennetü’l</w:t>
      </w:r>
      <w:proofErr w:type="spellEnd"/>
      <w:r w:rsidRPr="00DF6DA1">
        <w:rPr>
          <w:rFonts w:ascii="Verdana" w:eastAsia="Times New Roman" w:hAnsi="Verdana" w:cs="Times New Roman"/>
          <w:sz w:val="18"/>
          <w:szCs w:val="18"/>
          <w:lang w:eastAsia="tr-TR"/>
        </w:rPr>
        <w:t>-</w:t>
      </w:r>
      <w:proofErr w:type="gramStart"/>
      <w:r w:rsidRPr="00DF6DA1">
        <w:rPr>
          <w:rFonts w:ascii="Verdana" w:eastAsia="Times New Roman" w:hAnsi="Verdana" w:cs="Times New Roman"/>
          <w:sz w:val="18"/>
          <w:szCs w:val="18"/>
          <w:lang w:eastAsia="tr-TR"/>
        </w:rPr>
        <w:t>mualla</w:t>
      </w:r>
      <w:proofErr w:type="gramEnd"/>
      <w:r w:rsidRPr="00DF6DA1">
        <w:rPr>
          <w:rFonts w:ascii="Verdana" w:eastAsia="Times New Roman" w:hAnsi="Verdana" w:cs="Times New Roman"/>
          <w:sz w:val="18"/>
          <w:szCs w:val="18"/>
          <w:lang w:eastAsia="tr-TR"/>
        </w:rPr>
        <w:t xml:space="preserve"> </w:t>
      </w:r>
      <w:proofErr w:type="spellStart"/>
      <w:r w:rsidRPr="00DF6DA1">
        <w:rPr>
          <w:rFonts w:ascii="Verdana" w:eastAsia="Times New Roman" w:hAnsi="Verdana" w:cs="Times New Roman"/>
          <w:sz w:val="18"/>
          <w:szCs w:val="18"/>
          <w:lang w:eastAsia="tr-TR"/>
        </w:rPr>
        <w:t>misâli</w:t>
      </w:r>
      <w:proofErr w:type="spellEnd"/>
      <w:r w:rsidRPr="00DF6DA1">
        <w:rPr>
          <w:rFonts w:ascii="Verdana" w:eastAsia="Times New Roman" w:hAnsi="Verdana" w:cs="Times New Roman"/>
          <w:sz w:val="18"/>
          <w:szCs w:val="18"/>
          <w:lang w:eastAsia="tr-TR"/>
        </w:rPr>
        <w:t>, dünyanın en yüce, en ulvi, en mukaddes şehitliklerinden biridir Çanakkale.</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r>
      <w:r w:rsidRPr="00DF6DA1">
        <w:rPr>
          <w:rFonts w:ascii="Verdana" w:eastAsia="Times New Roman" w:hAnsi="Verdana" w:cs="Times New Roman"/>
          <w:b/>
          <w:bCs/>
          <w:sz w:val="18"/>
          <w:szCs w:val="18"/>
          <w:lang w:eastAsia="tr-TR"/>
        </w:rPr>
        <w:t>Kıymetli Kardeşlerim!</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t>Şehitler, bizim istikbalimizdir.</w:t>
      </w:r>
      <w:r w:rsidRPr="00DF6DA1">
        <w:rPr>
          <w:rFonts w:ascii="Verdana" w:eastAsia="Times New Roman" w:hAnsi="Verdana" w:cs="Times New Roman"/>
          <w:b/>
          <w:bCs/>
          <w:sz w:val="18"/>
          <w:szCs w:val="18"/>
          <w:lang w:eastAsia="tr-TR"/>
        </w:rPr>
        <w:t>“Toprak eğer uğrunda ölen varsa vatandır”</w:t>
      </w:r>
      <w:r w:rsidRPr="00DF6DA1">
        <w:rPr>
          <w:rFonts w:ascii="Verdana" w:eastAsia="Times New Roman" w:hAnsi="Verdana" w:cs="Times New Roman"/>
          <w:sz w:val="18"/>
          <w:szCs w:val="18"/>
          <w:lang w:eastAsia="tr-TR"/>
        </w:rPr>
        <w:t xml:space="preserve"> düsturunca bu toprakları, bizlere, onlar vatan kıldılar. Onların ışığı yurdumuzu, milletimizi her daim aydınlatmaya devam edecektir. Millet olarak bugün bizlere düşen, şehitlerimizin aziz hatırasını ruh ve gönül dünyamızda yaşatmaktır. Onların uğruna canlarını verdikleri yüce değerlere sahip çıkmaktır. İhanet içinde olmamaktır. İstiklalimizi korumaktır. İstikbalimiz için çalışmaktır. Gelecek nesillerimizi Çanakkale ruhuyla yetiştirmektir. Her karış toprağı şehit kanıyla sulanmış bu toprakları hayırlı hizmetlerle imar etmektir.</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t xml:space="preserve">Millet olarak hepimize düşen, Çanakkale’de </w:t>
      </w:r>
      <w:proofErr w:type="spellStart"/>
      <w:r w:rsidRPr="00DF6DA1">
        <w:rPr>
          <w:rFonts w:ascii="Verdana" w:eastAsia="Times New Roman" w:hAnsi="Verdana" w:cs="Times New Roman"/>
          <w:sz w:val="18"/>
          <w:szCs w:val="18"/>
          <w:lang w:eastAsia="tr-TR"/>
        </w:rPr>
        <w:t>medfun</w:t>
      </w:r>
      <w:proofErr w:type="spellEnd"/>
      <w:r w:rsidRPr="00DF6DA1">
        <w:rPr>
          <w:rFonts w:ascii="Verdana" w:eastAsia="Times New Roman" w:hAnsi="Verdana" w:cs="Times New Roman"/>
          <w:sz w:val="18"/>
          <w:szCs w:val="18"/>
          <w:lang w:eastAsia="tr-TR"/>
        </w:rPr>
        <w:t xml:space="preserve"> bulunan şehitlerimizin aziz ruhlarındaki muhabbet ve birlikteliği, genciyle yaşlısıyla, kadınıyla erkeğiyle, doğusuyla batısıyla, kuzeyiyle güneyiyle yaşamaktır. Kardeşliğimizi, birlik ve beraberliğimizi bozmak isteyenlere; aramıza fitne, fesat ve nifak tohumu ekmek isteyenlere asla fırsat vermemektir. Bugün de aynı iman, aynı gaye, aynı azim, aynı niyet, aynı duygulara sahip kardeşler topluluğu olarak barışı, huzuru, kardeşliği, adaleti, fazileti yeniden egemen kılmaktır. Unutmayalım ki, millet olarak tarihten ibret alıp Çanakkale ruhunu, birlik, beraberlik ve kardeşlik şuurunu diri tuttuğumuz müddetçe ulaşamayacağımız hiçbir hedef, başaramayacağımız hiçbir iş, üstesinden gelemeyeceğimiz hiçbir sorun yoktur. Yeter ki tefrikaya düşmeyelim. İstiklal Şairimiz Mehmet Akif, ne de güzel ifade etmiştir:</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r>
      <w:r w:rsidRPr="00DF6DA1">
        <w:rPr>
          <w:rFonts w:ascii="Verdana" w:eastAsia="Times New Roman" w:hAnsi="Verdana" w:cs="Times New Roman"/>
          <w:b/>
          <w:bCs/>
          <w:sz w:val="18"/>
          <w:szCs w:val="18"/>
          <w:lang w:eastAsia="tr-TR"/>
        </w:rPr>
        <w:t>Girmeden tefrika bir millete, düşman giremez, Toplu vurdukça yürekler onu top sindiremez.”</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r>
      <w:r w:rsidRPr="00DF6DA1">
        <w:rPr>
          <w:rFonts w:ascii="Verdana" w:eastAsia="Times New Roman" w:hAnsi="Verdana" w:cs="Times New Roman"/>
          <w:b/>
          <w:bCs/>
          <w:sz w:val="18"/>
          <w:szCs w:val="18"/>
          <w:lang w:eastAsia="tr-TR"/>
        </w:rPr>
        <w:t>Kardeşlerim!</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t>Şu mübarek Cuma vaktinde, geliniz, hep birlikte Çanakkale’de omuz omuza çarpışan kardeşlerimizin şuurunu yüreklerimizde hissederek, geçmişte olduğu gibi gelecekte de birlikte olmayı dileyerek, Rabbimize şöyle yalvaralım:</w:t>
      </w:r>
      <w:r w:rsidRPr="00DF6DA1">
        <w:rPr>
          <w:rFonts w:ascii="Verdana" w:eastAsia="Times New Roman" w:hAnsi="Verdana" w:cs="Times New Roman"/>
          <w:sz w:val="18"/>
          <w:szCs w:val="18"/>
          <w:lang w:eastAsia="tr-TR"/>
        </w:rPr>
        <w:br/>
      </w:r>
      <w:r w:rsidRPr="00DF6DA1">
        <w:rPr>
          <w:rFonts w:ascii="Verdana" w:eastAsia="Times New Roman" w:hAnsi="Verdana" w:cs="Times New Roman"/>
          <w:sz w:val="18"/>
          <w:szCs w:val="18"/>
          <w:lang w:eastAsia="tr-TR"/>
        </w:rPr>
        <w:br/>
      </w:r>
      <w:r w:rsidRPr="00DF6DA1">
        <w:rPr>
          <w:rFonts w:ascii="Verdana" w:eastAsia="Times New Roman" w:hAnsi="Verdana" w:cs="Times New Roman"/>
          <w:b/>
          <w:bCs/>
          <w:sz w:val="18"/>
          <w:szCs w:val="18"/>
          <w:lang w:eastAsia="tr-TR"/>
        </w:rPr>
        <w:t>“Rabbimiz! Günahlarımızı ve işimizdeki taşkınlıklarımızı mağfiret eyle! Ayaklarımızı yolunda sabit eyle! Kâfirler güruhuna karşı da bize yardım eyle!”</w:t>
      </w:r>
      <w:bookmarkStart w:id="2" w:name="_ednref3"/>
      <w:r w:rsidRPr="00DF6DA1">
        <w:rPr>
          <w:rFonts w:ascii="Verdana" w:eastAsia="Times New Roman" w:hAnsi="Verdana" w:cs="Times New Roman"/>
          <w:b/>
          <w:bCs/>
          <w:sz w:val="18"/>
          <w:szCs w:val="18"/>
          <w:lang w:eastAsia="tr-TR"/>
        </w:rPr>
        <w:fldChar w:fldCharType="begin"/>
      </w:r>
      <w:r w:rsidRPr="00DF6DA1">
        <w:rPr>
          <w:rFonts w:ascii="Verdana" w:eastAsia="Times New Roman" w:hAnsi="Verdana" w:cs="Times New Roman"/>
          <w:b/>
          <w:bCs/>
          <w:sz w:val="18"/>
          <w:szCs w:val="18"/>
          <w:lang w:eastAsia="tr-TR"/>
        </w:rPr>
        <w:instrText xml:space="preserve"> HYPERLINK "http://www.dinihaberler.com/hutbe--canakkale-sehitlerine----73754.html" \l "_edn3" \o "" </w:instrText>
      </w:r>
      <w:r w:rsidRPr="00DF6DA1">
        <w:rPr>
          <w:rFonts w:ascii="Verdana" w:eastAsia="Times New Roman" w:hAnsi="Verdana" w:cs="Times New Roman"/>
          <w:b/>
          <w:bCs/>
          <w:sz w:val="18"/>
          <w:szCs w:val="18"/>
          <w:lang w:eastAsia="tr-TR"/>
        </w:rPr>
        <w:fldChar w:fldCharType="separate"/>
      </w:r>
      <w:r w:rsidRPr="00DF6DA1">
        <w:rPr>
          <w:rFonts w:ascii="Verdana" w:eastAsia="Times New Roman" w:hAnsi="Verdana" w:cs="Times New Roman"/>
          <w:b/>
          <w:bCs/>
          <w:color w:val="0000FF"/>
          <w:sz w:val="18"/>
          <w:szCs w:val="18"/>
          <w:u w:val="single"/>
          <w:lang w:eastAsia="tr-TR"/>
        </w:rPr>
        <w:t>[3]</w:t>
      </w:r>
      <w:r w:rsidRPr="00DF6DA1">
        <w:rPr>
          <w:rFonts w:ascii="Verdana" w:eastAsia="Times New Roman" w:hAnsi="Verdana" w:cs="Times New Roman"/>
          <w:b/>
          <w:bCs/>
          <w:sz w:val="18"/>
          <w:szCs w:val="18"/>
          <w:lang w:eastAsia="tr-TR"/>
        </w:rPr>
        <w:fldChar w:fldCharType="end"/>
      </w:r>
      <w:bookmarkEnd w:id="2"/>
    </w:p>
    <w:p w:rsidR="00DF6DA1" w:rsidRPr="00DF6DA1" w:rsidRDefault="00DF6DA1" w:rsidP="00DF6DA1">
      <w:pPr>
        <w:spacing w:after="0" w:line="240" w:lineRule="auto"/>
        <w:rPr>
          <w:rFonts w:ascii="Times New Roman" w:eastAsia="Times New Roman" w:hAnsi="Times New Roman" w:cs="Times New Roman"/>
          <w:sz w:val="18"/>
          <w:szCs w:val="18"/>
          <w:lang w:eastAsia="tr-TR"/>
        </w:rPr>
      </w:pPr>
      <w:r w:rsidRPr="00DF6DA1">
        <w:rPr>
          <w:rFonts w:ascii="Times New Roman" w:eastAsia="Times New Roman" w:hAnsi="Times New Roman" w:cs="Times New Roman"/>
          <w:sz w:val="18"/>
          <w:szCs w:val="18"/>
          <w:lang w:eastAsia="tr-TR"/>
        </w:rPr>
        <w:br w:type="textWrapping" w:clear="all"/>
      </w:r>
    </w:p>
    <w:p w:rsidR="00DF6DA1" w:rsidRPr="00DF6DA1" w:rsidRDefault="00DF6DA1" w:rsidP="00DF6DA1">
      <w:pPr>
        <w:spacing w:after="0" w:line="240" w:lineRule="auto"/>
        <w:rPr>
          <w:rFonts w:ascii="Times New Roman" w:eastAsia="Times New Roman" w:hAnsi="Times New Roman" w:cs="Times New Roman"/>
          <w:sz w:val="18"/>
          <w:szCs w:val="18"/>
          <w:lang w:eastAsia="tr-TR"/>
        </w:rPr>
      </w:pPr>
      <w:r w:rsidRPr="00DF6DA1">
        <w:rPr>
          <w:rFonts w:ascii="Times New Roman" w:eastAsia="Times New Roman" w:hAnsi="Times New Roman" w:cs="Times New Roman"/>
          <w:sz w:val="18"/>
          <w:szCs w:val="18"/>
          <w:lang w:eastAsia="tr-TR"/>
        </w:rPr>
        <w:pict>
          <v:rect id="_x0000_i1025" style="width:79.55pt;height:.75pt" o:hrpct="330" o:hrstd="t" o:hr="t" fillcolor="#a0a0a0" stroked="f"/>
        </w:pict>
      </w:r>
    </w:p>
    <w:bookmarkStart w:id="3" w:name="_edn1"/>
    <w:p w:rsidR="00DF6DA1" w:rsidRPr="00DF6DA1" w:rsidRDefault="00DF6DA1" w:rsidP="00DF6DA1">
      <w:pPr>
        <w:spacing w:after="0" w:line="240" w:lineRule="auto"/>
        <w:rPr>
          <w:rFonts w:ascii="Times New Roman" w:eastAsia="Times New Roman" w:hAnsi="Times New Roman" w:cs="Times New Roman"/>
          <w:sz w:val="18"/>
          <w:szCs w:val="18"/>
          <w:lang w:eastAsia="tr-TR"/>
        </w:rPr>
      </w:pPr>
      <w:r w:rsidRPr="00DF6DA1">
        <w:rPr>
          <w:rFonts w:ascii="Times New Roman" w:eastAsia="Times New Roman" w:hAnsi="Times New Roman" w:cs="Times New Roman"/>
          <w:sz w:val="18"/>
          <w:szCs w:val="18"/>
          <w:lang w:eastAsia="tr-TR"/>
        </w:rPr>
        <w:fldChar w:fldCharType="begin"/>
      </w:r>
      <w:r w:rsidRPr="00DF6DA1">
        <w:rPr>
          <w:rFonts w:ascii="Times New Roman" w:eastAsia="Times New Roman" w:hAnsi="Times New Roman" w:cs="Times New Roman"/>
          <w:sz w:val="18"/>
          <w:szCs w:val="18"/>
          <w:lang w:eastAsia="tr-TR"/>
        </w:rPr>
        <w:instrText xml:space="preserve"> HYPERLINK "http://www.dinihaberler.com/hutbe--canakkale-sehitlerine----73754.html" \l "_ednref1" \o "" </w:instrText>
      </w:r>
      <w:r w:rsidRPr="00DF6DA1">
        <w:rPr>
          <w:rFonts w:ascii="Times New Roman" w:eastAsia="Times New Roman" w:hAnsi="Times New Roman" w:cs="Times New Roman"/>
          <w:sz w:val="18"/>
          <w:szCs w:val="18"/>
          <w:lang w:eastAsia="tr-TR"/>
        </w:rPr>
        <w:fldChar w:fldCharType="separate"/>
      </w:r>
      <w:r w:rsidRPr="00DF6DA1">
        <w:rPr>
          <w:rFonts w:ascii="Times New Roman" w:eastAsia="Times New Roman" w:hAnsi="Times New Roman" w:cs="Times New Roman"/>
          <w:color w:val="0000FF"/>
          <w:sz w:val="18"/>
          <w:szCs w:val="18"/>
          <w:u w:val="single"/>
          <w:lang w:eastAsia="tr-TR"/>
        </w:rPr>
        <w:t>[1]</w:t>
      </w:r>
      <w:r w:rsidRPr="00DF6DA1">
        <w:rPr>
          <w:rFonts w:ascii="Times New Roman" w:eastAsia="Times New Roman" w:hAnsi="Times New Roman" w:cs="Times New Roman"/>
          <w:sz w:val="18"/>
          <w:szCs w:val="18"/>
          <w:lang w:eastAsia="tr-TR"/>
        </w:rPr>
        <w:fldChar w:fldCharType="end"/>
      </w:r>
      <w:bookmarkEnd w:id="3"/>
      <w:r w:rsidRPr="00DF6DA1">
        <w:rPr>
          <w:rFonts w:ascii="Times New Roman" w:eastAsia="Times New Roman" w:hAnsi="Times New Roman" w:cs="Times New Roman"/>
          <w:sz w:val="18"/>
          <w:szCs w:val="18"/>
          <w:lang w:eastAsia="tr-TR"/>
        </w:rPr>
        <w:t xml:space="preserve"> </w:t>
      </w:r>
      <w:proofErr w:type="spellStart"/>
      <w:r w:rsidRPr="00DF6DA1">
        <w:rPr>
          <w:rFonts w:ascii="Times New Roman" w:eastAsia="Times New Roman" w:hAnsi="Times New Roman" w:cs="Times New Roman"/>
          <w:sz w:val="18"/>
          <w:szCs w:val="18"/>
          <w:lang w:eastAsia="tr-TR"/>
        </w:rPr>
        <w:t>Âl</w:t>
      </w:r>
      <w:proofErr w:type="spellEnd"/>
      <w:r w:rsidRPr="00DF6DA1">
        <w:rPr>
          <w:rFonts w:ascii="Times New Roman" w:eastAsia="Times New Roman" w:hAnsi="Times New Roman" w:cs="Times New Roman"/>
          <w:sz w:val="18"/>
          <w:szCs w:val="18"/>
          <w:lang w:eastAsia="tr-TR"/>
        </w:rPr>
        <w:t xml:space="preserve">-i </w:t>
      </w:r>
      <w:proofErr w:type="spellStart"/>
      <w:r w:rsidRPr="00DF6DA1">
        <w:rPr>
          <w:rFonts w:ascii="Times New Roman" w:eastAsia="Times New Roman" w:hAnsi="Times New Roman" w:cs="Times New Roman"/>
          <w:sz w:val="18"/>
          <w:szCs w:val="18"/>
          <w:lang w:eastAsia="tr-TR"/>
        </w:rPr>
        <w:t>İmrân</w:t>
      </w:r>
      <w:proofErr w:type="spellEnd"/>
      <w:r w:rsidRPr="00DF6DA1">
        <w:rPr>
          <w:rFonts w:ascii="Times New Roman" w:eastAsia="Times New Roman" w:hAnsi="Times New Roman" w:cs="Times New Roman"/>
          <w:sz w:val="18"/>
          <w:szCs w:val="18"/>
          <w:lang w:eastAsia="tr-TR"/>
        </w:rPr>
        <w:t>, 3/169-171.</w:t>
      </w:r>
    </w:p>
    <w:bookmarkStart w:id="4" w:name="_edn2"/>
    <w:p w:rsidR="00DF6DA1" w:rsidRPr="00DF6DA1" w:rsidRDefault="00DF6DA1" w:rsidP="00DF6DA1">
      <w:pPr>
        <w:spacing w:after="0" w:line="240" w:lineRule="auto"/>
        <w:rPr>
          <w:rFonts w:ascii="Times New Roman" w:eastAsia="Times New Roman" w:hAnsi="Times New Roman" w:cs="Times New Roman"/>
          <w:sz w:val="18"/>
          <w:szCs w:val="18"/>
          <w:lang w:eastAsia="tr-TR"/>
        </w:rPr>
      </w:pPr>
      <w:r w:rsidRPr="00DF6DA1">
        <w:rPr>
          <w:rFonts w:ascii="Times New Roman" w:eastAsia="Times New Roman" w:hAnsi="Times New Roman" w:cs="Times New Roman"/>
          <w:sz w:val="18"/>
          <w:szCs w:val="18"/>
          <w:lang w:eastAsia="tr-TR"/>
        </w:rPr>
        <w:fldChar w:fldCharType="begin"/>
      </w:r>
      <w:r w:rsidRPr="00DF6DA1">
        <w:rPr>
          <w:rFonts w:ascii="Times New Roman" w:eastAsia="Times New Roman" w:hAnsi="Times New Roman" w:cs="Times New Roman"/>
          <w:sz w:val="18"/>
          <w:szCs w:val="18"/>
          <w:lang w:eastAsia="tr-TR"/>
        </w:rPr>
        <w:instrText xml:space="preserve"> HYPERLINK "http://www.dinihaberler.com/hutbe--canakkale-sehitlerine----73754.html" \l "_ednref2" \o "" </w:instrText>
      </w:r>
      <w:r w:rsidRPr="00DF6DA1">
        <w:rPr>
          <w:rFonts w:ascii="Times New Roman" w:eastAsia="Times New Roman" w:hAnsi="Times New Roman" w:cs="Times New Roman"/>
          <w:sz w:val="18"/>
          <w:szCs w:val="18"/>
          <w:lang w:eastAsia="tr-TR"/>
        </w:rPr>
        <w:fldChar w:fldCharType="separate"/>
      </w:r>
      <w:r w:rsidRPr="00DF6DA1">
        <w:rPr>
          <w:rFonts w:ascii="Times New Roman" w:eastAsia="Times New Roman" w:hAnsi="Times New Roman" w:cs="Times New Roman"/>
          <w:color w:val="0000FF"/>
          <w:sz w:val="18"/>
          <w:szCs w:val="18"/>
          <w:u w:val="single"/>
          <w:lang w:eastAsia="tr-TR"/>
        </w:rPr>
        <w:t>[2]</w:t>
      </w:r>
      <w:r w:rsidRPr="00DF6DA1">
        <w:rPr>
          <w:rFonts w:ascii="Times New Roman" w:eastAsia="Times New Roman" w:hAnsi="Times New Roman" w:cs="Times New Roman"/>
          <w:sz w:val="18"/>
          <w:szCs w:val="18"/>
          <w:lang w:eastAsia="tr-TR"/>
        </w:rPr>
        <w:fldChar w:fldCharType="end"/>
      </w:r>
      <w:bookmarkEnd w:id="4"/>
      <w:r w:rsidRPr="00DF6DA1">
        <w:rPr>
          <w:rFonts w:ascii="Times New Roman" w:eastAsia="Times New Roman" w:hAnsi="Times New Roman" w:cs="Times New Roman"/>
          <w:sz w:val="18"/>
          <w:szCs w:val="18"/>
          <w:lang w:eastAsia="tr-TR"/>
        </w:rPr>
        <w:t xml:space="preserve"> </w:t>
      </w:r>
      <w:proofErr w:type="spellStart"/>
      <w:r w:rsidRPr="00DF6DA1">
        <w:rPr>
          <w:rFonts w:ascii="Times New Roman" w:eastAsia="Times New Roman" w:hAnsi="Times New Roman" w:cs="Times New Roman"/>
          <w:sz w:val="18"/>
          <w:szCs w:val="18"/>
          <w:lang w:eastAsia="tr-TR"/>
        </w:rPr>
        <w:t>Buhârî</w:t>
      </w:r>
      <w:proofErr w:type="spellEnd"/>
      <w:r w:rsidRPr="00DF6DA1">
        <w:rPr>
          <w:rFonts w:ascii="Times New Roman" w:eastAsia="Times New Roman" w:hAnsi="Times New Roman" w:cs="Times New Roman"/>
          <w:sz w:val="18"/>
          <w:szCs w:val="18"/>
          <w:lang w:eastAsia="tr-TR"/>
        </w:rPr>
        <w:t xml:space="preserve">, </w:t>
      </w:r>
      <w:proofErr w:type="spellStart"/>
      <w:r w:rsidRPr="00DF6DA1">
        <w:rPr>
          <w:rFonts w:ascii="Times New Roman" w:eastAsia="Times New Roman" w:hAnsi="Times New Roman" w:cs="Times New Roman"/>
          <w:sz w:val="18"/>
          <w:szCs w:val="18"/>
          <w:lang w:eastAsia="tr-TR"/>
        </w:rPr>
        <w:t>Cihâd</w:t>
      </w:r>
      <w:proofErr w:type="spellEnd"/>
      <w:r w:rsidRPr="00DF6DA1">
        <w:rPr>
          <w:rFonts w:ascii="Times New Roman" w:eastAsia="Times New Roman" w:hAnsi="Times New Roman" w:cs="Times New Roman"/>
          <w:sz w:val="18"/>
          <w:szCs w:val="18"/>
          <w:lang w:eastAsia="tr-TR"/>
        </w:rPr>
        <w:t xml:space="preserve"> 21; Müslim, </w:t>
      </w:r>
      <w:proofErr w:type="spellStart"/>
      <w:r w:rsidRPr="00DF6DA1">
        <w:rPr>
          <w:rFonts w:ascii="Times New Roman" w:eastAsia="Times New Roman" w:hAnsi="Times New Roman" w:cs="Times New Roman"/>
          <w:sz w:val="18"/>
          <w:szCs w:val="18"/>
          <w:lang w:eastAsia="tr-TR"/>
        </w:rPr>
        <w:t>İmâre</w:t>
      </w:r>
      <w:proofErr w:type="spellEnd"/>
      <w:r w:rsidRPr="00DF6DA1">
        <w:rPr>
          <w:rFonts w:ascii="Times New Roman" w:eastAsia="Times New Roman" w:hAnsi="Times New Roman" w:cs="Times New Roman"/>
          <w:sz w:val="18"/>
          <w:szCs w:val="18"/>
          <w:lang w:eastAsia="tr-TR"/>
        </w:rPr>
        <w:t>, 109.</w:t>
      </w:r>
    </w:p>
    <w:bookmarkStart w:id="5" w:name="_edn3"/>
    <w:p w:rsidR="00DF6DA1" w:rsidRPr="00DF6DA1" w:rsidRDefault="00DF6DA1" w:rsidP="00DF6DA1">
      <w:pPr>
        <w:spacing w:after="0" w:line="240" w:lineRule="auto"/>
        <w:rPr>
          <w:rFonts w:ascii="Times New Roman" w:eastAsia="Times New Roman" w:hAnsi="Times New Roman" w:cs="Times New Roman"/>
          <w:sz w:val="18"/>
          <w:szCs w:val="18"/>
          <w:lang w:eastAsia="tr-TR"/>
        </w:rPr>
      </w:pPr>
      <w:r w:rsidRPr="00DF6DA1">
        <w:rPr>
          <w:rFonts w:ascii="Times New Roman" w:eastAsia="Times New Roman" w:hAnsi="Times New Roman" w:cs="Times New Roman"/>
          <w:sz w:val="18"/>
          <w:szCs w:val="18"/>
          <w:lang w:eastAsia="tr-TR"/>
        </w:rPr>
        <w:fldChar w:fldCharType="begin"/>
      </w:r>
      <w:r w:rsidRPr="00DF6DA1">
        <w:rPr>
          <w:rFonts w:ascii="Times New Roman" w:eastAsia="Times New Roman" w:hAnsi="Times New Roman" w:cs="Times New Roman"/>
          <w:sz w:val="18"/>
          <w:szCs w:val="18"/>
          <w:lang w:eastAsia="tr-TR"/>
        </w:rPr>
        <w:instrText xml:space="preserve"> HYPERLINK "http://www.dinihaberler.com/hutbe--canakkale-sehitlerine----73754.html" \l "_ednref3" \o "" </w:instrText>
      </w:r>
      <w:r w:rsidRPr="00DF6DA1">
        <w:rPr>
          <w:rFonts w:ascii="Times New Roman" w:eastAsia="Times New Roman" w:hAnsi="Times New Roman" w:cs="Times New Roman"/>
          <w:sz w:val="18"/>
          <w:szCs w:val="18"/>
          <w:lang w:eastAsia="tr-TR"/>
        </w:rPr>
        <w:fldChar w:fldCharType="separate"/>
      </w:r>
      <w:r w:rsidRPr="00DF6DA1">
        <w:rPr>
          <w:rFonts w:ascii="Times New Roman" w:eastAsia="Times New Roman" w:hAnsi="Times New Roman" w:cs="Times New Roman"/>
          <w:color w:val="0000FF"/>
          <w:sz w:val="18"/>
          <w:szCs w:val="18"/>
          <w:u w:val="single"/>
          <w:lang w:eastAsia="tr-TR"/>
        </w:rPr>
        <w:t>[3]</w:t>
      </w:r>
      <w:proofErr w:type="spellStart"/>
      <w:r w:rsidRPr="00DF6DA1">
        <w:rPr>
          <w:rFonts w:ascii="Times New Roman" w:eastAsia="Times New Roman" w:hAnsi="Times New Roman" w:cs="Times New Roman"/>
          <w:sz w:val="18"/>
          <w:szCs w:val="18"/>
          <w:lang w:eastAsia="tr-TR"/>
        </w:rPr>
        <w:fldChar w:fldCharType="end"/>
      </w:r>
      <w:bookmarkEnd w:id="5"/>
      <w:r w:rsidRPr="00DF6DA1">
        <w:rPr>
          <w:rFonts w:ascii="Times New Roman" w:eastAsia="Times New Roman" w:hAnsi="Times New Roman" w:cs="Times New Roman"/>
          <w:sz w:val="18"/>
          <w:szCs w:val="18"/>
          <w:lang w:eastAsia="tr-TR"/>
        </w:rPr>
        <w:t>Âl</w:t>
      </w:r>
      <w:proofErr w:type="spellEnd"/>
      <w:r w:rsidRPr="00DF6DA1">
        <w:rPr>
          <w:rFonts w:ascii="Times New Roman" w:eastAsia="Times New Roman" w:hAnsi="Times New Roman" w:cs="Times New Roman"/>
          <w:sz w:val="18"/>
          <w:szCs w:val="18"/>
          <w:lang w:eastAsia="tr-TR"/>
        </w:rPr>
        <w:t xml:space="preserve">-i </w:t>
      </w:r>
      <w:proofErr w:type="spellStart"/>
      <w:r w:rsidRPr="00DF6DA1">
        <w:rPr>
          <w:rFonts w:ascii="Times New Roman" w:eastAsia="Times New Roman" w:hAnsi="Times New Roman" w:cs="Times New Roman"/>
          <w:sz w:val="18"/>
          <w:szCs w:val="18"/>
          <w:lang w:eastAsia="tr-TR"/>
        </w:rPr>
        <w:t>İmrân</w:t>
      </w:r>
      <w:proofErr w:type="spellEnd"/>
      <w:r w:rsidRPr="00DF6DA1">
        <w:rPr>
          <w:rFonts w:ascii="Times New Roman" w:eastAsia="Times New Roman" w:hAnsi="Times New Roman" w:cs="Times New Roman"/>
          <w:sz w:val="18"/>
          <w:szCs w:val="18"/>
          <w:lang w:eastAsia="tr-TR"/>
        </w:rPr>
        <w:t>, 3/147.</w:t>
      </w:r>
    </w:p>
    <w:p w:rsidR="00FE165A" w:rsidRPr="00DF6DA1" w:rsidRDefault="00DF6DA1">
      <w:pPr>
        <w:rPr>
          <w:sz w:val="18"/>
          <w:szCs w:val="18"/>
        </w:rPr>
      </w:pPr>
    </w:p>
    <w:sectPr w:rsidR="00FE165A" w:rsidRPr="00DF6DA1" w:rsidSect="00DF6DA1">
      <w:type w:val="continuous"/>
      <w:pgSz w:w="11907" w:h="16839" w:code="9"/>
      <w:pgMar w:top="567" w:right="567" w:bottom="567" w:left="567" w:header="454" w:footer="454"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Urdu Typesetting">
    <w:panose1 w:val="03020402040406030203"/>
    <w:charset w:val="A2"/>
    <w:family w:val="script"/>
    <w:pitch w:val="variable"/>
    <w:sig w:usb0="00002007" w:usb1="80000000" w:usb2="00000008" w:usb3="00000000" w:csb0="000000D3" w:csb1="00000000"/>
  </w:font>
  <w:font w:name="HASENAT">
    <w:panose1 w:val="01000600020000020003"/>
    <w:charset w:val="00"/>
    <w:family w:val="auto"/>
    <w:pitch w:val="variable"/>
    <w:sig w:usb0="8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DF6DA1"/>
    <w:rsid w:val="003559E9"/>
    <w:rsid w:val="00625C82"/>
    <w:rsid w:val="00876A1E"/>
    <w:rsid w:val="00B81CF3"/>
    <w:rsid w:val="00DF6DA1"/>
    <w:rsid w:val="00F36E1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F6DA1"/>
    <w:rPr>
      <w:color w:val="0000FF"/>
      <w:u w:val="single"/>
    </w:rPr>
  </w:style>
  <w:style w:type="character" w:styleId="Gl">
    <w:name w:val="Strong"/>
    <w:basedOn w:val="VarsaylanParagrafYazTipi"/>
    <w:uiPriority w:val="22"/>
    <w:qFormat/>
    <w:rsid w:val="00DF6DA1"/>
    <w:rPr>
      <w:b/>
      <w:bCs/>
    </w:rPr>
  </w:style>
</w:styles>
</file>

<file path=word/webSettings.xml><?xml version="1.0" encoding="utf-8"?>
<w:webSettings xmlns:r="http://schemas.openxmlformats.org/officeDocument/2006/relationships" xmlns:w="http://schemas.openxmlformats.org/wordprocessingml/2006/main">
  <w:divs>
    <w:div w:id="1748385086">
      <w:bodyDiv w:val="1"/>
      <w:marLeft w:val="0"/>
      <w:marRight w:val="0"/>
      <w:marTop w:val="0"/>
      <w:marBottom w:val="0"/>
      <w:divBdr>
        <w:top w:val="none" w:sz="0" w:space="0" w:color="auto"/>
        <w:left w:val="none" w:sz="0" w:space="0" w:color="auto"/>
        <w:bottom w:val="none" w:sz="0" w:space="0" w:color="auto"/>
        <w:right w:val="none" w:sz="0" w:space="0" w:color="auto"/>
      </w:divBdr>
      <w:divsChild>
        <w:div w:id="1425612504">
          <w:marLeft w:val="0"/>
          <w:marRight w:val="0"/>
          <w:marTop w:val="0"/>
          <w:marBottom w:val="0"/>
          <w:divBdr>
            <w:top w:val="none" w:sz="0" w:space="0" w:color="auto"/>
            <w:left w:val="none" w:sz="0" w:space="0" w:color="auto"/>
            <w:bottom w:val="none" w:sz="0" w:space="0" w:color="auto"/>
            <w:right w:val="none" w:sz="0" w:space="0" w:color="auto"/>
          </w:divBdr>
          <w:divsChild>
            <w:div w:id="969480736">
              <w:marLeft w:val="0"/>
              <w:marRight w:val="0"/>
              <w:marTop w:val="0"/>
              <w:marBottom w:val="0"/>
              <w:divBdr>
                <w:top w:val="none" w:sz="0" w:space="0" w:color="auto"/>
                <w:left w:val="none" w:sz="0" w:space="0" w:color="auto"/>
                <w:bottom w:val="none" w:sz="0" w:space="0" w:color="auto"/>
                <w:right w:val="none" w:sz="0" w:space="0" w:color="auto"/>
              </w:divBdr>
              <w:divsChild>
                <w:div w:id="121265083">
                  <w:marLeft w:val="0"/>
                  <w:marRight w:val="0"/>
                  <w:marTop w:val="0"/>
                  <w:marBottom w:val="0"/>
                  <w:divBdr>
                    <w:top w:val="none" w:sz="0" w:space="0" w:color="auto"/>
                    <w:left w:val="none" w:sz="0" w:space="0" w:color="auto"/>
                    <w:bottom w:val="none" w:sz="0" w:space="0" w:color="auto"/>
                    <w:right w:val="none" w:sz="0" w:space="0" w:color="auto"/>
                  </w:divBdr>
                  <w:divsChild>
                    <w:div w:id="124587056">
                      <w:marLeft w:val="0"/>
                      <w:marRight w:val="0"/>
                      <w:marTop w:val="0"/>
                      <w:marBottom w:val="0"/>
                      <w:divBdr>
                        <w:top w:val="none" w:sz="0" w:space="0" w:color="auto"/>
                        <w:left w:val="none" w:sz="0" w:space="0" w:color="auto"/>
                        <w:bottom w:val="none" w:sz="0" w:space="0" w:color="auto"/>
                        <w:right w:val="none" w:sz="0" w:space="0" w:color="auto"/>
                      </w:divBdr>
                      <w:divsChild>
                        <w:div w:id="1565142973">
                          <w:marLeft w:val="0"/>
                          <w:marRight w:val="0"/>
                          <w:marTop w:val="0"/>
                          <w:marBottom w:val="0"/>
                          <w:divBdr>
                            <w:top w:val="none" w:sz="0" w:space="0" w:color="auto"/>
                            <w:left w:val="none" w:sz="0" w:space="0" w:color="auto"/>
                            <w:bottom w:val="none" w:sz="0" w:space="0" w:color="auto"/>
                            <w:right w:val="none" w:sz="0" w:space="0" w:color="auto"/>
                          </w:divBdr>
                          <w:divsChild>
                            <w:div w:id="1292175993">
                              <w:marLeft w:val="0"/>
                              <w:marRight w:val="0"/>
                              <w:marTop w:val="0"/>
                              <w:marBottom w:val="0"/>
                              <w:divBdr>
                                <w:top w:val="none" w:sz="0" w:space="0" w:color="auto"/>
                                <w:left w:val="none" w:sz="0" w:space="0" w:color="auto"/>
                                <w:bottom w:val="none" w:sz="0" w:space="0" w:color="auto"/>
                                <w:right w:val="none" w:sz="0" w:space="0" w:color="auto"/>
                              </w:divBdr>
                              <w:divsChild>
                                <w:div w:id="55662627">
                                  <w:marLeft w:val="0"/>
                                  <w:marRight w:val="0"/>
                                  <w:marTop w:val="0"/>
                                  <w:marBottom w:val="0"/>
                                  <w:divBdr>
                                    <w:top w:val="none" w:sz="0" w:space="0" w:color="auto"/>
                                    <w:left w:val="none" w:sz="0" w:space="0" w:color="auto"/>
                                    <w:bottom w:val="none" w:sz="0" w:space="0" w:color="auto"/>
                                    <w:right w:val="none" w:sz="0" w:space="0" w:color="auto"/>
                                  </w:divBdr>
                                  <w:divsChild>
                                    <w:div w:id="1968272712">
                                      <w:marLeft w:val="0"/>
                                      <w:marRight w:val="0"/>
                                      <w:marTop w:val="0"/>
                                      <w:marBottom w:val="0"/>
                                      <w:divBdr>
                                        <w:top w:val="none" w:sz="0" w:space="0" w:color="auto"/>
                                        <w:left w:val="none" w:sz="0" w:space="0" w:color="auto"/>
                                        <w:bottom w:val="none" w:sz="0" w:space="0" w:color="auto"/>
                                        <w:right w:val="none" w:sz="0" w:space="0" w:color="auto"/>
                                      </w:divBdr>
                                      <w:divsChild>
                                        <w:div w:id="1847863734">
                                          <w:marLeft w:val="0"/>
                                          <w:marRight w:val="0"/>
                                          <w:marTop w:val="0"/>
                                          <w:marBottom w:val="0"/>
                                          <w:divBdr>
                                            <w:top w:val="none" w:sz="0" w:space="0" w:color="auto"/>
                                            <w:left w:val="none" w:sz="0" w:space="0" w:color="auto"/>
                                            <w:bottom w:val="none" w:sz="0" w:space="0" w:color="auto"/>
                                            <w:right w:val="none" w:sz="0" w:space="0" w:color="auto"/>
                                          </w:divBdr>
                                        </w:div>
                                        <w:div w:id="996885987">
                                          <w:marLeft w:val="0"/>
                                          <w:marRight w:val="0"/>
                                          <w:marTop w:val="0"/>
                                          <w:marBottom w:val="0"/>
                                          <w:divBdr>
                                            <w:top w:val="none" w:sz="0" w:space="0" w:color="auto"/>
                                            <w:left w:val="none" w:sz="0" w:space="0" w:color="auto"/>
                                            <w:bottom w:val="none" w:sz="0" w:space="0" w:color="auto"/>
                                            <w:right w:val="none" w:sz="0" w:space="0" w:color="auto"/>
                                          </w:divBdr>
                                        </w:div>
                                        <w:div w:id="658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2015-03-12T09:58:00Z</dcterms:created>
  <dcterms:modified xsi:type="dcterms:W3CDTF">2015-03-12T10:07:00Z</dcterms:modified>
</cp:coreProperties>
</file>